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61C0A">
      <w:pPr>
        <w:adjustRightInd w:val="0"/>
        <w:snapToGrid w:val="0"/>
        <w:spacing w:line="640" w:lineRule="exact"/>
        <w:jc w:val="center"/>
        <w:rPr>
          <w:rFonts w:eastAsia="方正小标宋_GBK"/>
          <w:color w:val="000000"/>
          <w:spacing w:val="-6"/>
          <w:sz w:val="40"/>
          <w:szCs w:val="32"/>
        </w:rPr>
      </w:pPr>
    </w:p>
    <w:p w14:paraId="4DA75475">
      <w:pPr>
        <w:adjustRightInd w:val="0"/>
        <w:snapToGrid w:val="0"/>
        <w:spacing w:line="640" w:lineRule="exact"/>
        <w:jc w:val="center"/>
        <w:rPr>
          <w:rFonts w:eastAsia="方正小标宋_GBK"/>
          <w:color w:val="000000"/>
          <w:spacing w:val="-6"/>
          <w:sz w:val="40"/>
          <w:szCs w:val="32"/>
        </w:rPr>
      </w:pPr>
      <w:r>
        <w:rPr>
          <w:rFonts w:eastAsia="方正小标宋_GBK"/>
          <w:color w:val="000000"/>
          <w:spacing w:val="-6"/>
          <w:sz w:val="40"/>
          <w:szCs w:val="32"/>
        </w:rPr>
        <w:t>物理学院202</w:t>
      </w:r>
      <w:r>
        <w:rPr>
          <w:rFonts w:hint="eastAsia" w:eastAsia="方正小标宋_GBK"/>
          <w:color w:val="000000"/>
          <w:spacing w:val="-6"/>
          <w:sz w:val="40"/>
          <w:szCs w:val="32"/>
          <w:lang w:val="en-US" w:eastAsia="zh-CN"/>
        </w:rPr>
        <w:t>4</w:t>
      </w:r>
      <w:r>
        <w:rPr>
          <w:rFonts w:eastAsia="方正小标宋_GBK"/>
          <w:color w:val="000000"/>
          <w:spacing w:val="-6"/>
          <w:sz w:val="40"/>
          <w:szCs w:val="32"/>
        </w:rPr>
        <w:t>-202</w:t>
      </w:r>
      <w:r>
        <w:rPr>
          <w:rFonts w:hint="eastAsia" w:eastAsia="方正小标宋_GBK"/>
          <w:color w:val="000000"/>
          <w:spacing w:val="-6"/>
          <w:sz w:val="40"/>
          <w:szCs w:val="32"/>
          <w:lang w:val="en-US" w:eastAsia="zh-CN"/>
        </w:rPr>
        <w:t>5</w:t>
      </w:r>
      <w:r>
        <w:rPr>
          <w:rFonts w:eastAsia="方正小标宋_GBK"/>
          <w:color w:val="000000"/>
          <w:spacing w:val="-6"/>
          <w:sz w:val="40"/>
          <w:szCs w:val="32"/>
        </w:rPr>
        <w:t>学年研究生特别奖学金评审办法及评分细则</w:t>
      </w:r>
    </w:p>
    <w:p w14:paraId="275FF1CF">
      <w:pPr>
        <w:adjustRightInd w:val="0"/>
        <w:snapToGrid w:val="0"/>
        <w:spacing w:line="640" w:lineRule="exact"/>
        <w:ind w:firstLine="616" w:firstLineChars="200"/>
        <w:rPr>
          <w:rFonts w:eastAsia="仿宋_GB2312"/>
          <w:color w:val="000000"/>
          <w:spacing w:val="-6"/>
          <w:sz w:val="32"/>
          <w:szCs w:val="32"/>
        </w:rPr>
      </w:pPr>
    </w:p>
    <w:p w14:paraId="26CC5BDB">
      <w:pPr>
        <w:adjustRightInd w:val="0"/>
        <w:snapToGrid w:val="0"/>
        <w:spacing w:line="560" w:lineRule="exact"/>
        <w:ind w:firstLine="616" w:firstLineChars="200"/>
        <w:jc w:val="both"/>
        <w:rPr>
          <w:rFonts w:eastAsia="仿宋_GB2312"/>
          <w:color w:val="000000"/>
          <w:sz w:val="32"/>
          <w:szCs w:val="32"/>
        </w:rPr>
      </w:pPr>
      <w:r>
        <w:rPr>
          <w:rFonts w:eastAsia="仿宋_GB2312"/>
          <w:color w:val="000000"/>
          <w:spacing w:val="-6"/>
          <w:sz w:val="32"/>
          <w:szCs w:val="32"/>
        </w:rPr>
        <w:t>根据《</w:t>
      </w:r>
      <w:r>
        <w:rPr>
          <w:rFonts w:hint="eastAsia" w:eastAsia="仿宋_GB2312"/>
          <w:color w:val="000000"/>
          <w:spacing w:val="-6"/>
          <w:sz w:val="32"/>
          <w:szCs w:val="32"/>
        </w:rPr>
        <w:t>关于做好2024-2025学年优秀研究生特别奖学金与专项奖学金评选工作的通知</w:t>
      </w:r>
      <w:r>
        <w:rPr>
          <w:rFonts w:eastAsia="仿宋_GB2312"/>
          <w:color w:val="000000"/>
          <w:spacing w:val="-6"/>
          <w:sz w:val="32"/>
          <w:szCs w:val="32"/>
        </w:rPr>
        <w:t>》和物理学院研究生评优评奖相关要求，结合学院情况，制定物理学院</w:t>
      </w:r>
      <w:r>
        <w:rPr>
          <w:rFonts w:hint="eastAsia" w:eastAsia="仿宋_GB2312"/>
          <w:color w:val="000000"/>
          <w:spacing w:val="-6"/>
          <w:sz w:val="32"/>
          <w:szCs w:val="32"/>
        </w:rPr>
        <w:t>202</w:t>
      </w:r>
      <w:r>
        <w:rPr>
          <w:rFonts w:hint="eastAsia" w:eastAsia="仿宋_GB2312"/>
          <w:color w:val="000000"/>
          <w:spacing w:val="-6"/>
          <w:sz w:val="32"/>
          <w:szCs w:val="32"/>
          <w:lang w:val="en-US" w:eastAsia="zh-CN"/>
        </w:rPr>
        <w:t>4</w:t>
      </w:r>
      <w:r>
        <w:rPr>
          <w:rFonts w:hint="eastAsia" w:eastAsia="仿宋_GB2312"/>
          <w:color w:val="000000"/>
          <w:spacing w:val="-6"/>
          <w:sz w:val="32"/>
          <w:szCs w:val="32"/>
        </w:rPr>
        <w:t>-202</w:t>
      </w:r>
      <w:r>
        <w:rPr>
          <w:rFonts w:hint="eastAsia" w:eastAsia="仿宋_GB2312"/>
          <w:color w:val="000000"/>
          <w:spacing w:val="-6"/>
          <w:sz w:val="32"/>
          <w:szCs w:val="32"/>
          <w:lang w:val="en-US" w:eastAsia="zh-CN"/>
        </w:rPr>
        <w:t>5</w:t>
      </w:r>
      <w:r>
        <w:rPr>
          <w:rFonts w:hint="eastAsia" w:eastAsia="仿宋_GB2312"/>
          <w:color w:val="000000"/>
          <w:spacing w:val="-6"/>
          <w:sz w:val="32"/>
          <w:szCs w:val="32"/>
        </w:rPr>
        <w:t>学年</w:t>
      </w:r>
      <w:r>
        <w:rPr>
          <w:rFonts w:eastAsia="仿宋_GB2312"/>
          <w:color w:val="000000"/>
          <w:spacing w:val="-6"/>
          <w:sz w:val="32"/>
          <w:szCs w:val="32"/>
        </w:rPr>
        <w:t>研究生特别奖学金评审办法。</w:t>
      </w:r>
    </w:p>
    <w:p w14:paraId="08ECA93E">
      <w:pPr>
        <w:adjustRightInd w:val="0"/>
        <w:snapToGrid w:val="0"/>
        <w:spacing w:line="560" w:lineRule="exact"/>
        <w:ind w:firstLine="616" w:firstLineChars="200"/>
        <w:rPr>
          <w:rFonts w:eastAsia="黑体"/>
          <w:color w:val="000000"/>
          <w:sz w:val="32"/>
          <w:szCs w:val="32"/>
        </w:rPr>
      </w:pPr>
      <w:r>
        <w:rPr>
          <w:rFonts w:eastAsia="黑体"/>
          <w:color w:val="000000"/>
          <w:spacing w:val="-6"/>
          <w:sz w:val="32"/>
          <w:szCs w:val="32"/>
        </w:rPr>
        <w:t>一、202</w:t>
      </w:r>
      <w:r>
        <w:rPr>
          <w:rFonts w:hint="eastAsia" w:eastAsia="黑体"/>
          <w:color w:val="000000"/>
          <w:spacing w:val="-6"/>
          <w:sz w:val="32"/>
          <w:szCs w:val="32"/>
          <w:lang w:val="en-US" w:eastAsia="zh-CN"/>
        </w:rPr>
        <w:t>4</w:t>
      </w:r>
      <w:r>
        <w:rPr>
          <w:rFonts w:eastAsia="黑体"/>
          <w:color w:val="000000"/>
          <w:spacing w:val="-6"/>
          <w:sz w:val="32"/>
          <w:szCs w:val="32"/>
        </w:rPr>
        <w:t>-</w:t>
      </w:r>
      <w:r>
        <w:rPr>
          <w:rFonts w:eastAsia="黑体"/>
          <w:color w:val="000000"/>
          <w:spacing w:val="-3"/>
          <w:sz w:val="32"/>
          <w:szCs w:val="32"/>
        </w:rPr>
        <w:t>202</w:t>
      </w:r>
      <w:r>
        <w:rPr>
          <w:rFonts w:hint="eastAsia" w:eastAsia="黑体"/>
          <w:color w:val="000000"/>
          <w:spacing w:val="-3"/>
          <w:sz w:val="32"/>
          <w:szCs w:val="32"/>
          <w:lang w:val="en-US" w:eastAsia="zh-CN"/>
        </w:rPr>
        <w:t>5</w:t>
      </w:r>
      <w:r>
        <w:rPr>
          <w:rFonts w:eastAsia="黑体"/>
          <w:color w:val="000000"/>
          <w:spacing w:val="-6"/>
          <w:sz w:val="32"/>
          <w:szCs w:val="32"/>
        </w:rPr>
        <w:t>年学院研究生特别奖学金评审委员会成员</w:t>
      </w:r>
    </w:p>
    <w:p w14:paraId="7A256A57">
      <w:pPr>
        <w:adjustRightInd w:val="0"/>
        <w:snapToGrid w:val="0"/>
        <w:spacing w:line="560" w:lineRule="exact"/>
        <w:ind w:firstLine="612" w:firstLineChars="200"/>
        <w:jc w:val="both"/>
        <w:rPr>
          <w:rFonts w:eastAsia="仿宋_GB2312"/>
          <w:color w:val="000000"/>
          <w:spacing w:val="-7"/>
          <w:sz w:val="32"/>
          <w:szCs w:val="32"/>
        </w:rPr>
      </w:pPr>
      <w:r>
        <w:rPr>
          <w:rFonts w:eastAsia="仿宋_GB2312"/>
          <w:color w:val="000000"/>
          <w:spacing w:val="-7"/>
          <w:sz w:val="32"/>
          <w:szCs w:val="32"/>
        </w:rPr>
        <w:t>202</w:t>
      </w:r>
      <w:r>
        <w:rPr>
          <w:rFonts w:hint="eastAsia" w:eastAsia="仿宋_GB2312"/>
          <w:color w:val="000000"/>
          <w:spacing w:val="-7"/>
          <w:sz w:val="32"/>
          <w:szCs w:val="32"/>
          <w:lang w:val="en-US" w:eastAsia="zh-CN"/>
        </w:rPr>
        <w:t>4</w:t>
      </w:r>
      <w:r>
        <w:rPr>
          <w:rFonts w:eastAsia="仿宋_GB2312"/>
          <w:color w:val="000000"/>
          <w:spacing w:val="-7"/>
          <w:sz w:val="32"/>
          <w:szCs w:val="32"/>
        </w:rPr>
        <w:t>-202</w:t>
      </w:r>
      <w:r>
        <w:rPr>
          <w:rFonts w:hint="eastAsia" w:eastAsia="仿宋_GB2312"/>
          <w:color w:val="000000"/>
          <w:spacing w:val="-7"/>
          <w:sz w:val="32"/>
          <w:szCs w:val="32"/>
          <w:lang w:val="en-US" w:eastAsia="zh-CN"/>
        </w:rPr>
        <w:t>5</w:t>
      </w:r>
      <w:r>
        <w:rPr>
          <w:rFonts w:eastAsia="仿宋_GB2312"/>
          <w:color w:val="000000"/>
          <w:spacing w:val="-7"/>
          <w:sz w:val="32"/>
          <w:szCs w:val="32"/>
        </w:rPr>
        <w:t>学年学院研究生特别奖学金评审委员会成员由物理学院研究生教育管理工作组成员组成。学院研究生特别奖学金答辩环节评委由研究生导师代表、行政管理人员代表、研究生辅导员、研究生代表等组成，如与评审对象存在亲属关系、直接经济利益关系或有其他可能影响评审工作公平公正的情形时，应主动向评审委员会申请回避。</w:t>
      </w:r>
    </w:p>
    <w:p w14:paraId="086D7C00">
      <w:pPr>
        <w:adjustRightInd w:val="0"/>
        <w:snapToGrid w:val="0"/>
        <w:spacing w:line="560" w:lineRule="exact"/>
        <w:ind w:firstLine="616" w:firstLineChars="200"/>
        <w:rPr>
          <w:rFonts w:eastAsia="黑体"/>
          <w:color w:val="000000"/>
          <w:sz w:val="32"/>
          <w:szCs w:val="32"/>
        </w:rPr>
      </w:pPr>
      <w:r>
        <w:rPr>
          <w:rFonts w:eastAsia="黑体"/>
          <w:color w:val="000000"/>
          <w:spacing w:val="-6"/>
          <w:sz w:val="32"/>
          <w:szCs w:val="32"/>
        </w:rPr>
        <w:t>二、评审原则</w:t>
      </w:r>
    </w:p>
    <w:p w14:paraId="6B3AD128">
      <w:pPr>
        <w:adjustRightInd w:val="0"/>
        <w:snapToGrid w:val="0"/>
        <w:spacing w:line="560" w:lineRule="exact"/>
        <w:ind w:firstLine="616" w:firstLineChars="200"/>
        <w:rPr>
          <w:rFonts w:eastAsia="仿宋_GB2312"/>
          <w:color w:val="000000"/>
          <w:spacing w:val="-6"/>
          <w:sz w:val="32"/>
          <w:szCs w:val="32"/>
        </w:rPr>
      </w:pPr>
      <w:r>
        <w:rPr>
          <w:rFonts w:eastAsia="仿宋_GB2312"/>
          <w:color w:val="000000"/>
          <w:spacing w:val="-6"/>
          <w:sz w:val="32"/>
          <w:szCs w:val="32"/>
        </w:rPr>
        <w:t>1、公开、公平、公正、择优；</w:t>
      </w:r>
    </w:p>
    <w:p w14:paraId="4A76DE79">
      <w:pPr>
        <w:adjustRightInd w:val="0"/>
        <w:snapToGrid w:val="0"/>
        <w:spacing w:line="560" w:lineRule="exact"/>
        <w:ind w:firstLine="616" w:firstLineChars="200"/>
        <w:rPr>
          <w:rFonts w:eastAsia="仿宋_GB2312"/>
          <w:color w:val="000000"/>
          <w:sz w:val="32"/>
          <w:szCs w:val="32"/>
        </w:rPr>
      </w:pPr>
      <w:r>
        <w:rPr>
          <w:rFonts w:eastAsia="仿宋_GB2312"/>
          <w:color w:val="000000"/>
          <w:spacing w:val="-6"/>
          <w:sz w:val="32"/>
          <w:szCs w:val="32"/>
        </w:rPr>
        <w:t>2、个人申报、专家评审、学校审批。</w:t>
      </w:r>
    </w:p>
    <w:p w14:paraId="4D419402">
      <w:pPr>
        <w:adjustRightInd w:val="0"/>
        <w:snapToGrid w:val="0"/>
        <w:spacing w:line="560" w:lineRule="exact"/>
        <w:ind w:firstLine="616" w:firstLineChars="200"/>
        <w:rPr>
          <w:rFonts w:eastAsia="黑体"/>
          <w:color w:val="000000"/>
          <w:sz w:val="32"/>
          <w:szCs w:val="32"/>
        </w:rPr>
      </w:pPr>
      <w:r>
        <w:rPr>
          <w:rFonts w:eastAsia="黑体"/>
          <w:color w:val="000000"/>
          <w:spacing w:val="-6"/>
          <w:sz w:val="32"/>
          <w:szCs w:val="32"/>
        </w:rPr>
        <w:t>三、参评对象及基本条件</w:t>
      </w:r>
    </w:p>
    <w:p w14:paraId="67D7F893">
      <w:pPr>
        <w:adjustRightInd w:val="0"/>
        <w:snapToGrid w:val="0"/>
        <w:spacing w:line="560" w:lineRule="exact"/>
        <w:ind w:firstLine="640" w:firstLineChars="200"/>
        <w:jc w:val="both"/>
        <w:rPr>
          <w:rFonts w:eastAsia="仿宋_GB2312"/>
          <w:color w:val="000000"/>
          <w:sz w:val="32"/>
          <w:szCs w:val="32"/>
        </w:rPr>
      </w:pPr>
      <w:r>
        <w:rPr>
          <w:rFonts w:eastAsia="仿宋_GB2312"/>
          <w:color w:val="000000"/>
          <w:sz w:val="32"/>
          <w:szCs w:val="32"/>
        </w:rPr>
        <w:t>参评对象为全日制非定向在校二、三年级硕士生和二、三、四、五年级博士生（含少数民族骨干生，五年级博士生仅限直博生，国家留学基金委资助的联合培养留学生、短期出国访学的研究生、中外联合培养全日制双硕士学位研究生，符合年级要求也可参评），具体年级、专业根据设奖单位要求审核。</w:t>
      </w:r>
    </w:p>
    <w:p w14:paraId="63681629">
      <w:pPr>
        <w:adjustRightInd w:val="0"/>
        <w:snapToGrid w:val="0"/>
        <w:spacing w:line="560" w:lineRule="exact"/>
        <w:ind w:firstLine="616" w:firstLineChars="200"/>
        <w:jc w:val="both"/>
        <w:rPr>
          <w:rFonts w:eastAsia="仿宋_GB2312"/>
          <w:color w:val="000000"/>
          <w:spacing w:val="-6"/>
          <w:sz w:val="32"/>
          <w:szCs w:val="32"/>
        </w:rPr>
      </w:pPr>
      <w:r>
        <w:rPr>
          <w:rFonts w:eastAsia="仿宋_GB2312"/>
          <w:color w:val="000000"/>
          <w:spacing w:val="-6"/>
          <w:sz w:val="32"/>
          <w:szCs w:val="32"/>
        </w:rPr>
        <w:t>（1）特别奖学金与202</w:t>
      </w:r>
      <w:r>
        <w:rPr>
          <w:rFonts w:hint="eastAsia" w:eastAsia="仿宋_GB2312"/>
          <w:color w:val="000000"/>
          <w:spacing w:val="-6"/>
          <w:sz w:val="32"/>
          <w:szCs w:val="32"/>
          <w:lang w:val="en-US" w:eastAsia="zh-CN"/>
        </w:rPr>
        <w:t>5</w:t>
      </w:r>
      <w:r>
        <w:rPr>
          <w:rFonts w:eastAsia="仿宋_GB2312"/>
          <w:color w:val="000000"/>
          <w:spacing w:val="-6"/>
          <w:sz w:val="32"/>
          <w:szCs w:val="32"/>
        </w:rPr>
        <w:t>年研究生国家奖学金不能兼得；</w:t>
      </w:r>
    </w:p>
    <w:p w14:paraId="2B271F47">
      <w:pPr>
        <w:adjustRightInd w:val="0"/>
        <w:snapToGrid w:val="0"/>
        <w:spacing w:line="560" w:lineRule="exact"/>
        <w:ind w:firstLine="616" w:firstLineChars="200"/>
        <w:jc w:val="both"/>
        <w:rPr>
          <w:rFonts w:eastAsia="仿宋_GB2312"/>
          <w:color w:val="000000"/>
          <w:spacing w:val="-6"/>
          <w:sz w:val="32"/>
          <w:szCs w:val="32"/>
        </w:rPr>
      </w:pPr>
      <w:r>
        <w:rPr>
          <w:rFonts w:eastAsia="仿宋_GB2312"/>
          <w:color w:val="000000"/>
          <w:spacing w:val="-6"/>
          <w:sz w:val="32"/>
          <w:szCs w:val="32"/>
        </w:rPr>
        <w:t>（2）所提交的各类成果需为</w:t>
      </w:r>
      <w:r>
        <w:rPr>
          <w:rFonts w:eastAsia="仿宋_GB2312"/>
          <w:b/>
          <w:color w:val="000000"/>
          <w:spacing w:val="-6"/>
          <w:sz w:val="32"/>
          <w:szCs w:val="32"/>
        </w:rPr>
        <w:t>202</w:t>
      </w:r>
      <w:r>
        <w:rPr>
          <w:rFonts w:hint="eastAsia" w:eastAsia="仿宋_GB2312"/>
          <w:b/>
          <w:color w:val="000000"/>
          <w:spacing w:val="-6"/>
          <w:sz w:val="32"/>
          <w:szCs w:val="32"/>
          <w:lang w:val="en-US" w:eastAsia="zh-CN"/>
        </w:rPr>
        <w:t>4</w:t>
      </w:r>
      <w:r>
        <w:rPr>
          <w:rFonts w:eastAsia="仿宋_GB2312"/>
          <w:b/>
          <w:color w:val="000000"/>
          <w:spacing w:val="-6"/>
          <w:sz w:val="32"/>
          <w:szCs w:val="32"/>
        </w:rPr>
        <w:t>年9月1日-202</w:t>
      </w:r>
      <w:r>
        <w:rPr>
          <w:rFonts w:hint="eastAsia" w:eastAsia="仿宋_GB2312"/>
          <w:b/>
          <w:color w:val="000000"/>
          <w:spacing w:val="-6"/>
          <w:sz w:val="32"/>
          <w:szCs w:val="32"/>
          <w:lang w:val="en-US" w:eastAsia="zh-CN"/>
        </w:rPr>
        <w:t>5</w:t>
      </w:r>
      <w:r>
        <w:rPr>
          <w:rFonts w:eastAsia="仿宋_GB2312"/>
          <w:b/>
          <w:color w:val="000000"/>
          <w:spacing w:val="-6"/>
          <w:sz w:val="32"/>
          <w:szCs w:val="32"/>
        </w:rPr>
        <w:t>年8月31日</w:t>
      </w:r>
      <w:r>
        <w:rPr>
          <w:rFonts w:eastAsia="仿宋_GB2312"/>
          <w:color w:val="000000"/>
          <w:spacing w:val="-6"/>
          <w:sz w:val="32"/>
          <w:szCs w:val="32"/>
        </w:rPr>
        <w:t>期间获得。</w:t>
      </w:r>
    </w:p>
    <w:p w14:paraId="16E7AE5A">
      <w:pPr>
        <w:adjustRightInd w:val="0"/>
        <w:snapToGrid w:val="0"/>
        <w:spacing w:line="560" w:lineRule="exact"/>
        <w:ind w:firstLine="616" w:firstLineChars="200"/>
        <w:rPr>
          <w:rFonts w:eastAsia="黑体"/>
          <w:color w:val="000000"/>
          <w:sz w:val="32"/>
          <w:szCs w:val="32"/>
        </w:rPr>
      </w:pPr>
      <w:r>
        <w:rPr>
          <w:rFonts w:eastAsia="黑体"/>
          <w:color w:val="000000"/>
          <w:spacing w:val="-6"/>
          <w:sz w:val="32"/>
          <w:szCs w:val="32"/>
        </w:rPr>
        <w:t>四、名额分配、奖励标准及相关说明</w:t>
      </w:r>
    </w:p>
    <w:p w14:paraId="51187814">
      <w:pPr>
        <w:adjustRightInd w:val="0"/>
        <w:snapToGrid w:val="0"/>
        <w:spacing w:line="560" w:lineRule="exact"/>
        <w:ind w:firstLine="616" w:firstLineChars="200"/>
        <w:jc w:val="both"/>
        <w:rPr>
          <w:rFonts w:eastAsia="仿宋_GB2312"/>
          <w:color w:val="000000"/>
          <w:spacing w:val="-6"/>
          <w:sz w:val="32"/>
          <w:szCs w:val="32"/>
        </w:rPr>
      </w:pPr>
      <w:r>
        <w:rPr>
          <w:rFonts w:eastAsia="仿宋_GB2312"/>
          <w:color w:val="000000"/>
          <w:spacing w:val="-6"/>
          <w:sz w:val="32"/>
          <w:szCs w:val="32"/>
        </w:rPr>
        <w:t>202</w:t>
      </w:r>
      <w:r>
        <w:rPr>
          <w:rFonts w:hint="eastAsia" w:eastAsia="仿宋_GB2312"/>
          <w:color w:val="000000"/>
          <w:spacing w:val="-6"/>
          <w:sz w:val="32"/>
          <w:szCs w:val="32"/>
          <w:lang w:val="en-US" w:eastAsia="zh-CN"/>
        </w:rPr>
        <w:t>4</w:t>
      </w:r>
      <w:r>
        <w:rPr>
          <w:rFonts w:eastAsia="仿宋_GB2312"/>
          <w:color w:val="000000"/>
          <w:spacing w:val="-6"/>
          <w:sz w:val="32"/>
          <w:szCs w:val="32"/>
        </w:rPr>
        <w:t>-202</w:t>
      </w:r>
      <w:r>
        <w:rPr>
          <w:rFonts w:hint="eastAsia" w:eastAsia="仿宋_GB2312"/>
          <w:color w:val="000000"/>
          <w:spacing w:val="-6"/>
          <w:sz w:val="32"/>
          <w:szCs w:val="32"/>
          <w:lang w:val="en-US" w:eastAsia="zh-CN"/>
        </w:rPr>
        <w:t>5</w:t>
      </w:r>
      <w:r>
        <w:rPr>
          <w:rFonts w:hint="eastAsia" w:eastAsia="仿宋_GB2312"/>
          <w:color w:val="000000"/>
          <w:spacing w:val="-6"/>
          <w:sz w:val="32"/>
          <w:szCs w:val="32"/>
        </w:rPr>
        <w:t>学</w:t>
      </w:r>
      <w:r>
        <w:rPr>
          <w:rFonts w:eastAsia="仿宋_GB2312"/>
          <w:color w:val="000000"/>
          <w:spacing w:val="-6"/>
          <w:sz w:val="32"/>
          <w:szCs w:val="32"/>
        </w:rPr>
        <w:t>年学校分配给</w:t>
      </w:r>
      <w:r>
        <w:rPr>
          <w:rFonts w:hint="eastAsia" w:eastAsia="仿宋_GB2312"/>
          <w:color w:val="000000"/>
          <w:spacing w:val="-6"/>
          <w:sz w:val="32"/>
          <w:szCs w:val="32"/>
        </w:rPr>
        <w:t>我院</w:t>
      </w:r>
      <w:r>
        <w:rPr>
          <w:rFonts w:eastAsia="仿宋_GB2312"/>
          <w:color w:val="000000"/>
          <w:spacing w:val="-6"/>
          <w:sz w:val="32"/>
          <w:szCs w:val="32"/>
        </w:rPr>
        <w:t>特别奖学金名额如下。</w:t>
      </w:r>
    </w:p>
    <w:p w14:paraId="32C378C0">
      <w:pPr>
        <w:adjustRightInd w:val="0"/>
        <w:snapToGrid w:val="0"/>
        <w:jc w:val="center"/>
        <w:rPr>
          <w:rFonts w:eastAsia="仿宋_GB2312"/>
          <w:color w:val="000000"/>
          <w:spacing w:val="-6"/>
          <w:sz w:val="32"/>
          <w:szCs w:val="32"/>
        </w:rPr>
      </w:pPr>
      <w:r>
        <w:drawing>
          <wp:inline distT="0" distB="0" distL="114300" distR="114300">
            <wp:extent cx="5266690" cy="3672205"/>
            <wp:effectExtent l="0" t="0" r="6350" b="635"/>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4"/>
                    <a:stretch>
                      <a:fillRect/>
                    </a:stretch>
                  </pic:blipFill>
                  <pic:spPr>
                    <a:xfrm>
                      <a:off x="0" y="0"/>
                      <a:ext cx="5266690" cy="3672205"/>
                    </a:xfrm>
                    <a:prstGeom prst="rect">
                      <a:avLst/>
                    </a:prstGeom>
                    <a:noFill/>
                    <a:ln>
                      <a:noFill/>
                    </a:ln>
                  </pic:spPr>
                </pic:pic>
              </a:graphicData>
            </a:graphic>
          </wp:inline>
        </w:drawing>
      </w:r>
    </w:p>
    <w:p w14:paraId="55FC7AEB">
      <w:pPr>
        <w:adjustRightInd w:val="0"/>
        <w:snapToGrid w:val="0"/>
        <w:spacing w:line="560" w:lineRule="exact"/>
        <w:ind w:firstLine="616" w:firstLineChars="200"/>
        <w:rPr>
          <w:rFonts w:eastAsia="黑体"/>
          <w:color w:val="000000"/>
          <w:spacing w:val="-6"/>
          <w:sz w:val="32"/>
          <w:szCs w:val="32"/>
        </w:rPr>
      </w:pPr>
      <w:r>
        <w:rPr>
          <w:rFonts w:eastAsia="黑体"/>
          <w:color w:val="000000"/>
          <w:spacing w:val="-6"/>
          <w:sz w:val="32"/>
          <w:szCs w:val="32"/>
        </w:rPr>
        <w:t>五、评审程序及时间安排</w:t>
      </w:r>
    </w:p>
    <w:p w14:paraId="52047DCF">
      <w:pPr>
        <w:adjustRightInd w:val="0"/>
        <w:snapToGrid w:val="0"/>
        <w:spacing w:line="560" w:lineRule="exact"/>
        <w:ind w:firstLine="616" w:firstLineChars="200"/>
        <w:jc w:val="both"/>
        <w:rPr>
          <w:rFonts w:eastAsia="仿宋_GB2312"/>
          <w:color w:val="000000"/>
          <w:spacing w:val="-6"/>
          <w:sz w:val="32"/>
          <w:szCs w:val="32"/>
        </w:rPr>
      </w:pPr>
      <w:r>
        <w:rPr>
          <w:rFonts w:eastAsia="仿宋_GB2312"/>
          <w:color w:val="000000"/>
          <w:spacing w:val="-6"/>
          <w:sz w:val="32"/>
          <w:szCs w:val="32"/>
        </w:rPr>
        <w:t>（1）</w:t>
      </w:r>
      <w:r>
        <w:rPr>
          <w:rFonts w:hint="eastAsia" w:eastAsia="仿宋_GB2312"/>
          <w:color w:val="000000"/>
          <w:spacing w:val="-6"/>
          <w:sz w:val="32"/>
          <w:szCs w:val="32"/>
          <w:lang w:val="en-US" w:eastAsia="zh-CN"/>
        </w:rPr>
        <w:t>11</w:t>
      </w:r>
      <w:r>
        <w:rPr>
          <w:rFonts w:eastAsia="仿宋_GB2312"/>
          <w:color w:val="000000"/>
          <w:spacing w:val="-6"/>
          <w:sz w:val="32"/>
          <w:szCs w:val="32"/>
        </w:rPr>
        <w:t>月</w:t>
      </w:r>
      <w:r>
        <w:rPr>
          <w:rFonts w:hint="eastAsia" w:eastAsia="仿宋_GB2312"/>
          <w:color w:val="000000"/>
          <w:spacing w:val="-6"/>
          <w:sz w:val="32"/>
          <w:szCs w:val="32"/>
          <w:lang w:val="en-US" w:eastAsia="zh-CN"/>
        </w:rPr>
        <w:t>5</w:t>
      </w:r>
      <w:r>
        <w:rPr>
          <w:rFonts w:eastAsia="仿宋_GB2312"/>
          <w:color w:val="000000"/>
          <w:spacing w:val="-6"/>
          <w:sz w:val="32"/>
          <w:szCs w:val="32"/>
        </w:rPr>
        <w:t>日-</w:t>
      </w:r>
      <w:r>
        <w:rPr>
          <w:rFonts w:hint="eastAsia" w:eastAsia="仿宋_GB2312"/>
          <w:color w:val="000000"/>
          <w:spacing w:val="-6"/>
          <w:sz w:val="32"/>
          <w:szCs w:val="32"/>
          <w:lang w:val="en-US" w:eastAsia="zh-CN"/>
        </w:rPr>
        <w:t>6</w:t>
      </w:r>
      <w:r>
        <w:rPr>
          <w:rFonts w:eastAsia="仿宋_GB2312"/>
          <w:color w:val="000000"/>
          <w:spacing w:val="-6"/>
          <w:sz w:val="32"/>
          <w:szCs w:val="32"/>
        </w:rPr>
        <w:t>日，学院评审委员会讨论确定评审办法</w:t>
      </w:r>
      <w:bookmarkStart w:id="0" w:name="_GoBack"/>
      <w:bookmarkEnd w:id="0"/>
      <w:r>
        <w:rPr>
          <w:rFonts w:eastAsia="仿宋_GB2312"/>
          <w:color w:val="000000"/>
          <w:spacing w:val="-6"/>
          <w:sz w:val="32"/>
          <w:szCs w:val="32"/>
        </w:rPr>
        <w:t>并在学院网站公示。</w:t>
      </w:r>
    </w:p>
    <w:p w14:paraId="115B5262">
      <w:pPr>
        <w:adjustRightInd w:val="0"/>
        <w:snapToGrid w:val="0"/>
        <w:spacing w:line="560" w:lineRule="exact"/>
        <w:ind w:firstLine="616" w:firstLineChars="200"/>
        <w:jc w:val="both"/>
        <w:rPr>
          <w:rFonts w:eastAsia="仿宋_GB2312"/>
          <w:color w:val="000000"/>
          <w:spacing w:val="-6"/>
          <w:sz w:val="32"/>
          <w:szCs w:val="32"/>
        </w:rPr>
      </w:pPr>
      <w:r>
        <w:rPr>
          <w:rFonts w:eastAsia="仿宋_GB2312"/>
          <w:color w:val="000000"/>
          <w:spacing w:val="-6"/>
          <w:sz w:val="32"/>
          <w:szCs w:val="32"/>
        </w:rPr>
        <w:t>（2）</w:t>
      </w:r>
      <w:r>
        <w:rPr>
          <w:rFonts w:hint="eastAsia" w:eastAsia="仿宋_GB2312"/>
          <w:color w:val="000000"/>
          <w:spacing w:val="-6"/>
          <w:sz w:val="32"/>
          <w:szCs w:val="32"/>
          <w:lang w:val="en-US" w:eastAsia="zh-CN"/>
        </w:rPr>
        <w:t>11</w:t>
      </w:r>
      <w:r>
        <w:rPr>
          <w:rFonts w:eastAsia="仿宋_GB2312"/>
          <w:color w:val="000000"/>
          <w:spacing w:val="-6"/>
          <w:sz w:val="32"/>
          <w:szCs w:val="32"/>
        </w:rPr>
        <w:t>月</w:t>
      </w:r>
      <w:r>
        <w:rPr>
          <w:rFonts w:hint="eastAsia" w:eastAsia="仿宋_GB2312"/>
          <w:color w:val="000000"/>
          <w:spacing w:val="-6"/>
          <w:sz w:val="32"/>
          <w:szCs w:val="32"/>
          <w:lang w:val="en-US" w:eastAsia="zh-CN"/>
        </w:rPr>
        <w:t>7</w:t>
      </w:r>
      <w:r>
        <w:rPr>
          <w:rFonts w:eastAsia="仿宋_GB2312"/>
          <w:color w:val="000000"/>
          <w:spacing w:val="-6"/>
          <w:sz w:val="32"/>
          <w:szCs w:val="32"/>
        </w:rPr>
        <w:t>日</w:t>
      </w:r>
      <w:r>
        <w:rPr>
          <w:rFonts w:hint="eastAsia" w:eastAsia="仿宋_GB2312"/>
          <w:color w:val="000000"/>
          <w:spacing w:val="-6"/>
          <w:sz w:val="32"/>
          <w:szCs w:val="32"/>
          <w:lang w:val="en-US" w:eastAsia="zh-CN"/>
        </w:rPr>
        <w:t>-9</w:t>
      </w:r>
      <w:r>
        <w:rPr>
          <w:rFonts w:eastAsia="仿宋_GB2312"/>
          <w:color w:val="000000"/>
          <w:spacing w:val="-6"/>
          <w:sz w:val="32"/>
          <w:szCs w:val="32"/>
        </w:rPr>
        <w:t>日，学生参照评分细则填写研究生特别奖学金初评审核表（附件</w:t>
      </w:r>
      <w:r>
        <w:rPr>
          <w:rFonts w:hint="eastAsia" w:eastAsia="仿宋_GB2312"/>
          <w:color w:val="000000"/>
          <w:spacing w:val="-6"/>
          <w:sz w:val="32"/>
          <w:szCs w:val="32"/>
          <w:lang w:val="en-US" w:eastAsia="zh-CN"/>
        </w:rPr>
        <w:t>1</w:t>
      </w:r>
      <w:r>
        <w:rPr>
          <w:rFonts w:eastAsia="仿宋_GB2312"/>
          <w:color w:val="000000"/>
          <w:spacing w:val="-6"/>
          <w:sz w:val="32"/>
          <w:szCs w:val="32"/>
        </w:rPr>
        <w:t>，不用写申请奖学金的具体类别），并附相关证明材料（荣誉证书、成绩单、论文复印件、论文分区查询截图等），一并提交纸质材料至406辅导员办公室。</w:t>
      </w:r>
    </w:p>
    <w:p w14:paraId="77742774">
      <w:pPr>
        <w:adjustRightInd w:val="0"/>
        <w:snapToGrid w:val="0"/>
        <w:spacing w:line="560" w:lineRule="exact"/>
        <w:ind w:firstLine="616" w:firstLineChars="200"/>
        <w:jc w:val="both"/>
        <w:rPr>
          <w:rFonts w:eastAsia="仿宋_GB2312"/>
          <w:color w:val="000000"/>
          <w:spacing w:val="-6"/>
          <w:sz w:val="32"/>
          <w:szCs w:val="32"/>
        </w:rPr>
      </w:pPr>
      <w:r>
        <w:rPr>
          <w:rFonts w:eastAsia="仿宋_GB2312"/>
          <w:color w:val="000000"/>
          <w:spacing w:val="-6"/>
          <w:sz w:val="32"/>
          <w:szCs w:val="32"/>
        </w:rPr>
        <w:t>（3）11月</w:t>
      </w:r>
      <w:r>
        <w:rPr>
          <w:rFonts w:hint="eastAsia" w:eastAsia="仿宋_GB2312"/>
          <w:color w:val="000000"/>
          <w:spacing w:val="-6"/>
          <w:sz w:val="32"/>
          <w:szCs w:val="32"/>
          <w:lang w:val="en-US" w:eastAsia="zh-CN"/>
        </w:rPr>
        <w:t>9</w:t>
      </w:r>
      <w:r>
        <w:rPr>
          <w:rFonts w:eastAsia="仿宋_GB2312"/>
          <w:color w:val="000000"/>
          <w:spacing w:val="-6"/>
          <w:sz w:val="32"/>
          <w:szCs w:val="32"/>
        </w:rPr>
        <w:t>日</w:t>
      </w:r>
      <w:r>
        <w:rPr>
          <w:rFonts w:hint="eastAsia" w:eastAsia="仿宋_GB2312"/>
          <w:color w:val="000000"/>
          <w:spacing w:val="-6"/>
          <w:sz w:val="32"/>
          <w:szCs w:val="32"/>
          <w:lang w:val="en-US" w:eastAsia="zh-CN"/>
        </w:rPr>
        <w:t>-11月10日</w:t>
      </w:r>
      <w:r>
        <w:rPr>
          <w:rFonts w:eastAsia="仿宋_GB2312"/>
          <w:color w:val="000000"/>
          <w:spacing w:val="-6"/>
          <w:sz w:val="32"/>
          <w:szCs w:val="32"/>
        </w:rPr>
        <w:t>，学院进行材料复核，并公示学生得分、在511办公室公示学生申报材料。</w:t>
      </w:r>
    </w:p>
    <w:p w14:paraId="3E1A93A3">
      <w:pPr>
        <w:adjustRightInd w:val="0"/>
        <w:snapToGrid w:val="0"/>
        <w:spacing w:line="560" w:lineRule="exact"/>
        <w:ind w:firstLine="616" w:firstLineChars="200"/>
        <w:jc w:val="both"/>
        <w:rPr>
          <w:rFonts w:eastAsia="仿宋_GB2312"/>
          <w:color w:val="000000"/>
          <w:spacing w:val="-6"/>
          <w:sz w:val="32"/>
          <w:szCs w:val="32"/>
        </w:rPr>
      </w:pPr>
      <w:r>
        <w:rPr>
          <w:rFonts w:eastAsia="仿宋_GB2312"/>
          <w:color w:val="000000"/>
          <w:spacing w:val="-6"/>
          <w:sz w:val="32"/>
          <w:szCs w:val="32"/>
        </w:rPr>
        <w:t>（4）11月</w:t>
      </w:r>
      <w:r>
        <w:rPr>
          <w:rFonts w:hint="eastAsia" w:eastAsia="仿宋_GB2312"/>
          <w:color w:val="000000"/>
          <w:spacing w:val="-6"/>
          <w:sz w:val="32"/>
          <w:szCs w:val="32"/>
          <w:lang w:val="en-US" w:eastAsia="zh-CN"/>
        </w:rPr>
        <w:t>10</w:t>
      </w:r>
      <w:r>
        <w:rPr>
          <w:rFonts w:eastAsia="仿宋_GB2312"/>
          <w:color w:val="000000"/>
          <w:spacing w:val="-6"/>
          <w:sz w:val="32"/>
          <w:szCs w:val="32"/>
        </w:rPr>
        <w:t>日-11</w:t>
      </w:r>
      <w:r>
        <w:rPr>
          <w:rFonts w:hint="eastAsia" w:eastAsia="仿宋_GB2312"/>
          <w:color w:val="000000"/>
          <w:spacing w:val="-6"/>
          <w:sz w:val="32"/>
          <w:szCs w:val="32"/>
        </w:rPr>
        <w:t>月</w:t>
      </w:r>
      <w:r>
        <w:rPr>
          <w:rFonts w:hint="eastAsia" w:eastAsia="仿宋_GB2312"/>
          <w:color w:val="000000"/>
          <w:spacing w:val="-6"/>
          <w:sz w:val="32"/>
          <w:szCs w:val="32"/>
          <w:lang w:val="en-US" w:eastAsia="zh-CN"/>
        </w:rPr>
        <w:t>11</w:t>
      </w:r>
      <w:r>
        <w:rPr>
          <w:rFonts w:eastAsia="仿宋_GB2312"/>
          <w:color w:val="000000"/>
          <w:spacing w:val="-6"/>
          <w:sz w:val="32"/>
          <w:szCs w:val="32"/>
        </w:rPr>
        <w:t>日，学院组织答辩，并将根据答辩结果排名进行奖学金选择。选择完毕后，学生登录研究生信息管理系统（新系统），在科研管理中录入个人各类学术成果、荣誉称号并按要求上传佐证材料，经审核通过后，在“研工管理”菜单下的“奖学金申请”中按类别填写申请，并提交导师审核，同时填写对应奖学金要求的相关材料。</w:t>
      </w:r>
    </w:p>
    <w:p w14:paraId="1C9EAFDB">
      <w:pPr>
        <w:adjustRightInd w:val="0"/>
        <w:snapToGrid w:val="0"/>
        <w:spacing w:line="560" w:lineRule="exact"/>
        <w:ind w:firstLine="616" w:firstLineChars="200"/>
        <w:jc w:val="both"/>
        <w:rPr>
          <w:rFonts w:eastAsia="仿宋_GB2312"/>
          <w:color w:val="000000"/>
          <w:spacing w:val="-6"/>
          <w:sz w:val="32"/>
          <w:szCs w:val="32"/>
        </w:rPr>
      </w:pPr>
      <w:r>
        <w:rPr>
          <w:rFonts w:eastAsia="仿宋_GB2312"/>
          <w:color w:val="000000"/>
          <w:spacing w:val="-6"/>
          <w:sz w:val="32"/>
          <w:szCs w:val="32"/>
        </w:rPr>
        <w:t>（5）11月</w:t>
      </w:r>
      <w:r>
        <w:rPr>
          <w:rFonts w:hint="eastAsia" w:eastAsia="仿宋_GB2312"/>
          <w:color w:val="000000"/>
          <w:spacing w:val="-6"/>
          <w:sz w:val="32"/>
          <w:szCs w:val="32"/>
          <w:lang w:val="en-US" w:eastAsia="zh-CN"/>
        </w:rPr>
        <w:t>10</w:t>
      </w:r>
      <w:r>
        <w:rPr>
          <w:rFonts w:eastAsia="仿宋_GB2312"/>
          <w:color w:val="000000"/>
          <w:spacing w:val="-6"/>
          <w:sz w:val="32"/>
          <w:szCs w:val="32"/>
        </w:rPr>
        <w:t>日-11</w:t>
      </w:r>
      <w:r>
        <w:rPr>
          <w:rFonts w:hint="eastAsia" w:eastAsia="仿宋_GB2312"/>
          <w:color w:val="000000"/>
          <w:spacing w:val="-6"/>
          <w:sz w:val="32"/>
          <w:szCs w:val="32"/>
        </w:rPr>
        <w:t>月</w:t>
      </w:r>
      <w:r>
        <w:rPr>
          <w:rFonts w:hint="eastAsia" w:eastAsia="仿宋_GB2312"/>
          <w:color w:val="000000"/>
          <w:spacing w:val="-6"/>
          <w:sz w:val="32"/>
          <w:szCs w:val="32"/>
          <w:lang w:val="en-US" w:eastAsia="zh-CN"/>
        </w:rPr>
        <w:t>14</w:t>
      </w:r>
      <w:r>
        <w:rPr>
          <w:rFonts w:eastAsia="仿宋_GB2312"/>
          <w:color w:val="000000"/>
          <w:spacing w:val="-6"/>
          <w:sz w:val="32"/>
          <w:szCs w:val="32"/>
        </w:rPr>
        <w:t>日，在学院网站公示评审结果。</w:t>
      </w:r>
    </w:p>
    <w:p w14:paraId="0ECD1DA8">
      <w:pPr>
        <w:adjustRightInd w:val="0"/>
        <w:snapToGrid w:val="0"/>
        <w:spacing w:line="560" w:lineRule="exact"/>
        <w:ind w:firstLine="616" w:firstLineChars="200"/>
        <w:jc w:val="both"/>
        <w:rPr>
          <w:rFonts w:eastAsia="仿宋_GB2312"/>
          <w:color w:val="000000"/>
          <w:spacing w:val="-6"/>
          <w:sz w:val="32"/>
          <w:szCs w:val="32"/>
        </w:rPr>
      </w:pPr>
      <w:r>
        <w:rPr>
          <w:rFonts w:eastAsia="仿宋_GB2312"/>
          <w:color w:val="000000"/>
          <w:spacing w:val="-6"/>
          <w:sz w:val="32"/>
          <w:szCs w:val="32"/>
        </w:rPr>
        <w:t>（6）11月</w:t>
      </w:r>
      <w:r>
        <w:rPr>
          <w:rFonts w:hint="eastAsia" w:eastAsia="仿宋_GB2312"/>
          <w:color w:val="000000"/>
          <w:spacing w:val="-6"/>
          <w:sz w:val="32"/>
          <w:szCs w:val="32"/>
          <w:lang w:val="en-US" w:eastAsia="zh-CN"/>
        </w:rPr>
        <w:t>15</w:t>
      </w:r>
      <w:r>
        <w:rPr>
          <w:rFonts w:eastAsia="仿宋_GB2312"/>
          <w:color w:val="000000"/>
          <w:spacing w:val="-6"/>
          <w:sz w:val="32"/>
          <w:szCs w:val="32"/>
        </w:rPr>
        <w:t>日，评审结果公示无异议后，学院将获奖候选人相关材料报研究生院。</w:t>
      </w:r>
    </w:p>
    <w:p w14:paraId="6DF7793D">
      <w:pPr>
        <w:spacing w:line="560" w:lineRule="exact"/>
        <w:jc w:val="both"/>
        <w:rPr>
          <w:rFonts w:eastAsia="仿宋_GB2312"/>
          <w:b/>
          <w:sz w:val="32"/>
          <w:szCs w:val="32"/>
        </w:rPr>
      </w:pPr>
      <w:r>
        <w:rPr>
          <w:rFonts w:eastAsia="仿宋_GB2312"/>
          <w:b/>
          <w:sz w:val="32"/>
          <w:szCs w:val="32"/>
        </w:rPr>
        <w:t>备注：</w:t>
      </w:r>
    </w:p>
    <w:p w14:paraId="49F316BD">
      <w:pPr>
        <w:spacing w:line="560" w:lineRule="exact"/>
        <w:ind w:firstLine="640" w:firstLineChars="200"/>
        <w:jc w:val="both"/>
        <w:rPr>
          <w:rFonts w:eastAsia="仿宋_GB2312"/>
          <w:sz w:val="32"/>
          <w:szCs w:val="32"/>
        </w:rPr>
      </w:pPr>
      <w:r>
        <w:rPr>
          <w:rFonts w:eastAsia="仿宋_GB2312"/>
          <w:sz w:val="32"/>
          <w:szCs w:val="32"/>
        </w:rPr>
        <w:t>1.所有考核项目均以</w:t>
      </w:r>
      <w:r>
        <w:rPr>
          <w:rFonts w:eastAsia="仿宋_GB2312"/>
          <w:b/>
          <w:color w:val="000000"/>
          <w:spacing w:val="-6"/>
          <w:sz w:val="32"/>
          <w:szCs w:val="32"/>
        </w:rPr>
        <w:t>202</w:t>
      </w:r>
      <w:r>
        <w:rPr>
          <w:rFonts w:hint="eastAsia" w:eastAsia="仿宋_GB2312"/>
          <w:b/>
          <w:color w:val="000000"/>
          <w:spacing w:val="-6"/>
          <w:sz w:val="32"/>
          <w:szCs w:val="32"/>
          <w:lang w:val="en-US" w:eastAsia="zh-CN"/>
        </w:rPr>
        <w:t>4</w:t>
      </w:r>
      <w:r>
        <w:rPr>
          <w:rFonts w:eastAsia="仿宋_GB2312"/>
          <w:b/>
          <w:color w:val="000000"/>
          <w:spacing w:val="-6"/>
          <w:sz w:val="32"/>
          <w:szCs w:val="32"/>
        </w:rPr>
        <w:t>年9月1日-202</w:t>
      </w:r>
      <w:r>
        <w:rPr>
          <w:rFonts w:hint="eastAsia" w:eastAsia="仿宋_GB2312"/>
          <w:b/>
          <w:color w:val="000000"/>
          <w:spacing w:val="-6"/>
          <w:sz w:val="32"/>
          <w:szCs w:val="32"/>
          <w:lang w:val="en-US" w:eastAsia="zh-CN"/>
        </w:rPr>
        <w:t>5</w:t>
      </w:r>
      <w:r>
        <w:rPr>
          <w:rFonts w:eastAsia="仿宋_GB2312"/>
          <w:b/>
          <w:color w:val="000000"/>
          <w:spacing w:val="-6"/>
          <w:sz w:val="32"/>
          <w:szCs w:val="32"/>
        </w:rPr>
        <w:t>年8月31日</w:t>
      </w:r>
      <w:r>
        <w:rPr>
          <w:rFonts w:eastAsia="仿宋_GB2312"/>
          <w:sz w:val="32"/>
          <w:szCs w:val="32"/>
        </w:rPr>
        <w:t>的表现情况为准。</w:t>
      </w:r>
    </w:p>
    <w:p w14:paraId="0DBC3AFD">
      <w:pPr>
        <w:spacing w:line="560" w:lineRule="exact"/>
        <w:ind w:firstLine="640" w:firstLineChars="200"/>
        <w:jc w:val="both"/>
        <w:rPr>
          <w:rFonts w:eastAsia="仿宋_GB2312"/>
          <w:sz w:val="32"/>
          <w:szCs w:val="32"/>
        </w:rPr>
      </w:pPr>
      <w:r>
        <w:rPr>
          <w:rFonts w:eastAsia="仿宋_GB2312"/>
          <w:sz w:val="32"/>
          <w:szCs w:val="32"/>
        </w:rPr>
        <w:t>2.每位同学在得分细则中详细写出对应的各项分数并给出文字依据，只写分数不写依据者，视为该项不得分；</w:t>
      </w:r>
    </w:p>
    <w:p w14:paraId="092FA5B9">
      <w:pPr>
        <w:spacing w:line="560" w:lineRule="exact"/>
        <w:ind w:firstLine="640" w:firstLineChars="200"/>
        <w:jc w:val="both"/>
        <w:rPr>
          <w:rFonts w:eastAsia="仿宋_GB2312"/>
          <w:sz w:val="32"/>
          <w:szCs w:val="32"/>
        </w:rPr>
      </w:pPr>
      <w:r>
        <w:rPr>
          <w:rFonts w:eastAsia="仿宋_GB2312"/>
          <w:sz w:val="32"/>
          <w:szCs w:val="32"/>
        </w:rPr>
        <w:t>3.每项细则得分应该事先准备好得分依据（包括发表文章、录用通知、获奖证书等复印件）弄虚作假者或故意拖延不交相关材料者取消参评资格；</w:t>
      </w:r>
    </w:p>
    <w:p w14:paraId="03F56B53">
      <w:pPr>
        <w:spacing w:line="560" w:lineRule="exact"/>
        <w:ind w:firstLine="640" w:firstLineChars="200"/>
        <w:jc w:val="both"/>
        <w:rPr>
          <w:rFonts w:eastAsia="仿宋_GB2312"/>
          <w:sz w:val="32"/>
          <w:szCs w:val="32"/>
        </w:rPr>
      </w:pPr>
      <w:r>
        <w:rPr>
          <w:rFonts w:eastAsia="仿宋_GB2312"/>
          <w:sz w:val="32"/>
          <w:szCs w:val="32"/>
        </w:rPr>
        <w:t>4.请同学们按照审批表上的获奖项目依次排列证明材料。</w:t>
      </w:r>
    </w:p>
    <w:p w14:paraId="7922FCB5">
      <w:pPr>
        <w:adjustRightInd w:val="0"/>
        <w:snapToGrid w:val="0"/>
        <w:spacing w:line="560" w:lineRule="exact"/>
        <w:jc w:val="right"/>
        <w:rPr>
          <w:rFonts w:eastAsia="仿宋_GB2312"/>
          <w:color w:val="000000"/>
          <w:spacing w:val="-6"/>
          <w:sz w:val="32"/>
          <w:szCs w:val="32"/>
        </w:rPr>
      </w:pPr>
    </w:p>
    <w:p w14:paraId="4E459660">
      <w:pPr>
        <w:wordWrap w:val="0"/>
        <w:adjustRightInd w:val="0"/>
        <w:snapToGrid w:val="0"/>
        <w:spacing w:line="560" w:lineRule="exact"/>
        <w:jc w:val="right"/>
        <w:rPr>
          <w:rFonts w:eastAsia="仿宋_GB2312"/>
          <w:color w:val="000000"/>
          <w:spacing w:val="-6"/>
          <w:sz w:val="32"/>
          <w:szCs w:val="32"/>
        </w:rPr>
      </w:pPr>
      <w:r>
        <w:rPr>
          <w:rFonts w:hint="eastAsia" w:eastAsia="仿宋_GB2312"/>
          <w:color w:val="000000"/>
          <w:spacing w:val="-6"/>
          <w:sz w:val="32"/>
          <w:szCs w:val="32"/>
          <w:lang w:val="en-US" w:eastAsia="zh-CN"/>
        </w:rPr>
        <w:t>南京航空航天大学</w:t>
      </w:r>
      <w:r>
        <w:rPr>
          <w:rFonts w:eastAsia="仿宋_GB2312"/>
          <w:color w:val="000000"/>
          <w:spacing w:val="-6"/>
          <w:sz w:val="32"/>
          <w:szCs w:val="32"/>
        </w:rPr>
        <w:t xml:space="preserve">物理学院 </w:t>
      </w:r>
    </w:p>
    <w:p w14:paraId="5EA6CCFF">
      <w:pPr>
        <w:wordWrap w:val="0"/>
        <w:adjustRightInd w:val="0"/>
        <w:snapToGrid w:val="0"/>
        <w:spacing w:line="560" w:lineRule="exact"/>
        <w:jc w:val="right"/>
      </w:pPr>
      <w:r>
        <w:rPr>
          <w:rFonts w:eastAsia="仿宋_GB2312"/>
          <w:color w:val="000000"/>
          <w:spacing w:val="-6"/>
          <w:sz w:val="32"/>
          <w:szCs w:val="32"/>
        </w:rPr>
        <w:t>202</w:t>
      </w:r>
      <w:r>
        <w:rPr>
          <w:rFonts w:hint="eastAsia" w:eastAsia="仿宋_GB2312"/>
          <w:color w:val="000000"/>
          <w:spacing w:val="-6"/>
          <w:sz w:val="32"/>
          <w:szCs w:val="32"/>
          <w:lang w:val="en-US" w:eastAsia="zh-CN"/>
        </w:rPr>
        <w:t>5</w:t>
      </w:r>
      <w:r>
        <w:rPr>
          <w:rFonts w:eastAsia="仿宋_GB2312"/>
          <w:color w:val="000000"/>
          <w:spacing w:val="-6"/>
          <w:sz w:val="32"/>
          <w:szCs w:val="32"/>
        </w:rPr>
        <w:t>年</w:t>
      </w:r>
      <w:r>
        <w:rPr>
          <w:rFonts w:hint="eastAsia" w:eastAsia="仿宋_GB2312"/>
          <w:color w:val="000000"/>
          <w:spacing w:val="-6"/>
          <w:sz w:val="32"/>
          <w:szCs w:val="32"/>
          <w:lang w:val="en-US" w:eastAsia="zh-CN"/>
        </w:rPr>
        <w:t>11</w:t>
      </w:r>
      <w:r>
        <w:rPr>
          <w:rFonts w:eastAsia="仿宋_GB2312"/>
          <w:color w:val="000000"/>
          <w:spacing w:val="-6"/>
          <w:sz w:val="32"/>
          <w:szCs w:val="32"/>
        </w:rPr>
        <w:t>月</w:t>
      </w:r>
      <w:r>
        <w:rPr>
          <w:rFonts w:hint="eastAsia" w:eastAsia="仿宋_GB2312"/>
          <w:color w:val="000000"/>
          <w:spacing w:val="-6"/>
          <w:sz w:val="32"/>
          <w:szCs w:val="32"/>
          <w:lang w:val="en-US" w:eastAsia="zh-CN"/>
        </w:rPr>
        <w:t>6</w:t>
      </w:r>
      <w:r>
        <w:rPr>
          <w:rFonts w:eastAsia="仿宋_GB2312"/>
          <w:color w:val="000000"/>
          <w:spacing w:val="-6"/>
          <w:sz w:val="32"/>
          <w:szCs w:val="32"/>
        </w:rPr>
        <w:t xml:space="preserve">日  </w:t>
      </w:r>
    </w:p>
    <w:p w14:paraId="12FE41B9">
      <w:pPr>
        <w:spacing w:before="150" w:line="228" w:lineRule="auto"/>
        <w:rPr>
          <w:rFonts w:ascii="黑体" w:hAnsi="黑体" w:eastAsia="黑体"/>
          <w:sz w:val="28"/>
        </w:rPr>
      </w:pPr>
    </w:p>
    <w:p w14:paraId="6810AEBE">
      <w:pPr>
        <w:spacing w:before="150" w:line="228" w:lineRule="auto"/>
        <w:ind w:left="30"/>
        <w:rPr>
          <w:rFonts w:ascii="仿宋" w:hAnsi="仿宋" w:eastAsia="仿宋" w:cs="仿宋"/>
          <w:spacing w:val="-5"/>
          <w:sz w:val="31"/>
          <w:szCs w:val="31"/>
        </w:rPr>
      </w:pPr>
      <w:r>
        <w:rPr>
          <w:rFonts w:ascii="仿宋" w:hAnsi="仿宋" w:eastAsia="仿宋" w:cs="仿宋"/>
          <w:spacing w:val="-7"/>
          <w:sz w:val="31"/>
          <w:szCs w:val="31"/>
        </w:rPr>
        <w:t>附</w:t>
      </w:r>
      <w:r>
        <w:rPr>
          <w:rFonts w:ascii="仿宋" w:hAnsi="仿宋" w:eastAsia="仿宋" w:cs="仿宋"/>
          <w:spacing w:val="-5"/>
          <w:sz w:val="31"/>
          <w:szCs w:val="31"/>
        </w:rPr>
        <w:t>件</w:t>
      </w:r>
      <w:r>
        <w:rPr>
          <w:rFonts w:hint="eastAsia" w:ascii="仿宋" w:hAnsi="仿宋" w:eastAsia="仿宋" w:cs="仿宋"/>
          <w:spacing w:val="-5"/>
          <w:sz w:val="31"/>
          <w:szCs w:val="31"/>
          <w:lang w:val="en-US" w:eastAsia="zh-CN"/>
        </w:rPr>
        <w:t>1</w:t>
      </w:r>
      <w:r>
        <w:rPr>
          <w:rFonts w:ascii="仿宋" w:hAnsi="仿宋" w:eastAsia="仿宋" w:cs="仿宋"/>
          <w:spacing w:val="-5"/>
          <w:sz w:val="31"/>
          <w:szCs w:val="31"/>
        </w:rPr>
        <w:t>：</w:t>
      </w:r>
    </w:p>
    <w:p w14:paraId="3F2C1BBE">
      <w:pPr>
        <w:jc w:val="center"/>
        <w:rPr>
          <w:rFonts w:eastAsia="仿宋_GB2312"/>
          <w:b/>
          <w:sz w:val="32"/>
          <w:szCs w:val="32"/>
        </w:rPr>
      </w:pPr>
      <w:r>
        <w:rPr>
          <w:rFonts w:hint="eastAsia" w:eastAsia="仿宋_GB2312"/>
          <w:b/>
          <w:sz w:val="32"/>
          <w:szCs w:val="32"/>
        </w:rPr>
        <w:t>物理学院研究生奖学金初评审核表</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78"/>
        <w:gridCol w:w="1050"/>
        <w:gridCol w:w="1050"/>
        <w:gridCol w:w="1443"/>
        <w:gridCol w:w="786"/>
        <w:gridCol w:w="605"/>
        <w:gridCol w:w="736"/>
        <w:gridCol w:w="2192"/>
      </w:tblGrid>
      <w:tr w14:paraId="416994F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jc w:val="center"/>
        </w:trPr>
        <w:tc>
          <w:tcPr>
            <w:tcW w:w="778" w:type="dxa"/>
            <w:vAlign w:val="center"/>
          </w:tcPr>
          <w:p w14:paraId="1A311115">
            <w:pPr>
              <w:jc w:val="center"/>
              <w:rPr>
                <w:rFonts w:ascii="仿宋_GB2312" w:eastAsia="仿宋_GB2312"/>
              </w:rPr>
            </w:pPr>
            <w:r>
              <w:rPr>
                <w:rFonts w:hint="eastAsia" w:ascii="仿宋_GB2312" w:eastAsia="仿宋_GB2312"/>
              </w:rPr>
              <w:t>姓名</w:t>
            </w:r>
          </w:p>
        </w:tc>
        <w:tc>
          <w:tcPr>
            <w:tcW w:w="1050" w:type="dxa"/>
            <w:vAlign w:val="center"/>
          </w:tcPr>
          <w:p w14:paraId="676909ED">
            <w:pPr>
              <w:jc w:val="center"/>
              <w:rPr>
                <w:rFonts w:ascii="仿宋_GB2312" w:eastAsia="仿宋_GB2312"/>
              </w:rPr>
            </w:pPr>
          </w:p>
        </w:tc>
        <w:tc>
          <w:tcPr>
            <w:tcW w:w="1050" w:type="dxa"/>
            <w:vAlign w:val="center"/>
          </w:tcPr>
          <w:p w14:paraId="43AEA4E3">
            <w:pPr>
              <w:ind w:left="-108" w:right="-108"/>
              <w:jc w:val="center"/>
              <w:rPr>
                <w:rFonts w:ascii="仿宋_GB2312" w:eastAsia="仿宋_GB2312"/>
              </w:rPr>
            </w:pPr>
            <w:r>
              <w:rPr>
                <w:rFonts w:hint="eastAsia" w:ascii="仿宋_GB2312" w:eastAsia="仿宋_GB2312"/>
              </w:rPr>
              <w:t>学号</w:t>
            </w:r>
          </w:p>
          <w:p w14:paraId="1DF85F80">
            <w:pPr>
              <w:ind w:left="-108" w:right="-108"/>
              <w:jc w:val="center"/>
              <w:rPr>
                <w:rFonts w:ascii="仿宋_GB2312" w:eastAsia="仿宋_GB2312"/>
              </w:rPr>
            </w:pPr>
            <w:r>
              <w:rPr>
                <w:rFonts w:hint="eastAsia" w:ascii="仿宋_GB2312" w:eastAsia="仿宋_GB2312"/>
              </w:rPr>
              <w:t>入学年月</w:t>
            </w:r>
          </w:p>
        </w:tc>
        <w:tc>
          <w:tcPr>
            <w:tcW w:w="1443" w:type="dxa"/>
            <w:vAlign w:val="center"/>
          </w:tcPr>
          <w:p w14:paraId="5C746C78">
            <w:pPr>
              <w:jc w:val="center"/>
              <w:rPr>
                <w:rFonts w:ascii="仿宋_GB2312" w:eastAsia="仿宋_GB2312"/>
              </w:rPr>
            </w:pPr>
          </w:p>
        </w:tc>
        <w:tc>
          <w:tcPr>
            <w:tcW w:w="786" w:type="dxa"/>
            <w:vAlign w:val="center"/>
          </w:tcPr>
          <w:p w14:paraId="79720F8E">
            <w:pPr>
              <w:jc w:val="center"/>
              <w:rPr>
                <w:rFonts w:ascii="仿宋_GB2312" w:eastAsia="仿宋_GB2312"/>
              </w:rPr>
            </w:pPr>
            <w:r>
              <w:rPr>
                <w:rFonts w:hint="eastAsia" w:ascii="仿宋_GB2312" w:eastAsia="仿宋_GB2312"/>
              </w:rPr>
              <w:t>性别</w:t>
            </w:r>
          </w:p>
        </w:tc>
        <w:tc>
          <w:tcPr>
            <w:tcW w:w="605" w:type="dxa"/>
            <w:vAlign w:val="center"/>
          </w:tcPr>
          <w:p w14:paraId="27CBC43B">
            <w:pPr>
              <w:jc w:val="center"/>
              <w:rPr>
                <w:rFonts w:ascii="仿宋_GB2312" w:eastAsia="仿宋_GB2312"/>
              </w:rPr>
            </w:pPr>
          </w:p>
        </w:tc>
        <w:tc>
          <w:tcPr>
            <w:tcW w:w="736" w:type="dxa"/>
            <w:vAlign w:val="center"/>
          </w:tcPr>
          <w:p w14:paraId="4F33D8D5">
            <w:pPr>
              <w:jc w:val="center"/>
              <w:rPr>
                <w:rFonts w:ascii="仿宋_GB2312" w:eastAsia="仿宋_GB2312"/>
              </w:rPr>
            </w:pPr>
            <w:r>
              <w:rPr>
                <w:rFonts w:hint="eastAsia" w:ascii="仿宋_GB2312" w:eastAsia="仿宋_GB2312"/>
              </w:rPr>
              <w:t>联系电话</w:t>
            </w:r>
          </w:p>
        </w:tc>
        <w:tc>
          <w:tcPr>
            <w:tcW w:w="2192" w:type="dxa"/>
            <w:vAlign w:val="center"/>
          </w:tcPr>
          <w:p w14:paraId="13125593">
            <w:pPr>
              <w:jc w:val="center"/>
              <w:rPr>
                <w:rFonts w:ascii="仿宋_GB2312" w:eastAsia="仿宋_GB2312"/>
              </w:rPr>
            </w:pPr>
          </w:p>
        </w:tc>
      </w:tr>
      <w:tr w14:paraId="3CD8AAD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60" w:hRule="exact"/>
          <w:jc w:val="center"/>
        </w:trPr>
        <w:tc>
          <w:tcPr>
            <w:tcW w:w="778" w:type="dxa"/>
            <w:vMerge w:val="restart"/>
            <w:vAlign w:val="center"/>
          </w:tcPr>
          <w:p w14:paraId="0A856450">
            <w:pPr>
              <w:jc w:val="center"/>
              <w:rPr>
                <w:rFonts w:ascii="仿宋_GB2312" w:eastAsia="仿宋_GB2312"/>
              </w:rPr>
            </w:pPr>
            <w:r>
              <w:rPr>
                <w:rFonts w:hint="eastAsia" w:ascii="仿宋_GB2312" w:eastAsia="仿宋_GB2312"/>
              </w:rPr>
              <w:t>专业</w:t>
            </w:r>
          </w:p>
        </w:tc>
        <w:tc>
          <w:tcPr>
            <w:tcW w:w="1050" w:type="dxa"/>
            <w:vMerge w:val="restart"/>
            <w:vAlign w:val="center"/>
          </w:tcPr>
          <w:p w14:paraId="3A65FF98">
            <w:pPr>
              <w:jc w:val="center"/>
              <w:rPr>
                <w:rFonts w:ascii="仿宋_GB2312" w:eastAsia="仿宋_GB2312"/>
              </w:rPr>
            </w:pPr>
          </w:p>
        </w:tc>
        <w:tc>
          <w:tcPr>
            <w:tcW w:w="1050" w:type="dxa"/>
            <w:vMerge w:val="restart"/>
            <w:vAlign w:val="center"/>
          </w:tcPr>
          <w:p w14:paraId="760B3C56">
            <w:pPr>
              <w:jc w:val="center"/>
              <w:rPr>
                <w:rFonts w:ascii="仿宋_GB2312" w:eastAsia="仿宋_GB2312"/>
              </w:rPr>
            </w:pPr>
            <w:r>
              <w:rPr>
                <w:rFonts w:hint="eastAsia" w:ascii="仿宋_GB2312" w:eastAsia="仿宋_GB2312"/>
              </w:rPr>
              <w:t>导师</w:t>
            </w:r>
          </w:p>
        </w:tc>
        <w:tc>
          <w:tcPr>
            <w:tcW w:w="2834" w:type="dxa"/>
            <w:gridSpan w:val="3"/>
            <w:tcBorders>
              <w:bottom w:val="single" w:color="auto" w:sz="4" w:space="0"/>
            </w:tcBorders>
            <w:vAlign w:val="center"/>
          </w:tcPr>
          <w:p w14:paraId="2816B272">
            <w:pPr>
              <w:ind w:right="1050"/>
              <w:rPr>
                <w:rFonts w:ascii="仿宋_GB2312" w:eastAsia="仿宋_GB2312"/>
              </w:rPr>
            </w:pPr>
            <w:r>
              <w:rPr>
                <w:rFonts w:hint="eastAsia" w:ascii="仿宋_GB2312" w:eastAsia="仿宋_GB2312"/>
              </w:rPr>
              <w:t>校内导师：</w:t>
            </w:r>
          </w:p>
        </w:tc>
        <w:tc>
          <w:tcPr>
            <w:tcW w:w="736" w:type="dxa"/>
            <w:vMerge w:val="restart"/>
            <w:vAlign w:val="center"/>
          </w:tcPr>
          <w:p w14:paraId="09C874FE">
            <w:pPr>
              <w:jc w:val="center"/>
              <w:rPr>
                <w:rFonts w:ascii="仿宋_GB2312" w:eastAsia="仿宋_GB2312"/>
              </w:rPr>
            </w:pPr>
            <w:r>
              <w:rPr>
                <w:rFonts w:hint="eastAsia" w:ascii="仿宋_GB2312" w:eastAsia="仿宋_GB2312"/>
              </w:rPr>
              <w:t>培养方式</w:t>
            </w:r>
          </w:p>
        </w:tc>
        <w:tc>
          <w:tcPr>
            <w:tcW w:w="2192" w:type="dxa"/>
            <w:vMerge w:val="restart"/>
            <w:vAlign w:val="center"/>
          </w:tcPr>
          <w:p w14:paraId="6A3CE2E0">
            <w:pPr>
              <w:jc w:val="center"/>
              <w:rPr>
                <w:rFonts w:ascii="仿宋_GB2312" w:eastAsia="仿宋_GB2312"/>
              </w:rPr>
            </w:pPr>
            <w:r>
              <w:rPr>
                <w:rFonts w:hint="eastAsia" w:ascii="仿宋_GB2312" w:eastAsia="仿宋_GB2312"/>
              </w:rPr>
              <w:t>全日制/非全日制</w:t>
            </w:r>
          </w:p>
        </w:tc>
      </w:tr>
      <w:tr w14:paraId="440C2B5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jc w:val="center"/>
        </w:trPr>
        <w:tc>
          <w:tcPr>
            <w:tcW w:w="778" w:type="dxa"/>
            <w:vMerge w:val="continue"/>
            <w:vAlign w:val="center"/>
          </w:tcPr>
          <w:p w14:paraId="5F1E5FBB">
            <w:pPr>
              <w:jc w:val="center"/>
              <w:rPr>
                <w:rFonts w:ascii="仿宋_GB2312" w:eastAsia="仿宋_GB2312"/>
              </w:rPr>
            </w:pPr>
          </w:p>
        </w:tc>
        <w:tc>
          <w:tcPr>
            <w:tcW w:w="1050" w:type="dxa"/>
            <w:vMerge w:val="continue"/>
            <w:vAlign w:val="center"/>
          </w:tcPr>
          <w:p w14:paraId="2B4B652C">
            <w:pPr>
              <w:jc w:val="center"/>
              <w:rPr>
                <w:rFonts w:ascii="仿宋_GB2312" w:eastAsia="仿宋_GB2312"/>
              </w:rPr>
            </w:pPr>
          </w:p>
        </w:tc>
        <w:tc>
          <w:tcPr>
            <w:tcW w:w="1050" w:type="dxa"/>
            <w:vMerge w:val="continue"/>
            <w:vAlign w:val="center"/>
          </w:tcPr>
          <w:p w14:paraId="06751378">
            <w:pPr>
              <w:jc w:val="center"/>
              <w:rPr>
                <w:rFonts w:ascii="仿宋_GB2312" w:eastAsia="仿宋_GB2312"/>
              </w:rPr>
            </w:pPr>
          </w:p>
        </w:tc>
        <w:tc>
          <w:tcPr>
            <w:tcW w:w="2834" w:type="dxa"/>
            <w:gridSpan w:val="3"/>
            <w:tcBorders>
              <w:top w:val="single" w:color="auto" w:sz="4" w:space="0"/>
            </w:tcBorders>
            <w:vAlign w:val="center"/>
          </w:tcPr>
          <w:p w14:paraId="547884D6">
            <w:pPr>
              <w:rPr>
                <w:rFonts w:ascii="仿宋_GB2312" w:eastAsia="仿宋_GB2312"/>
              </w:rPr>
            </w:pPr>
            <w:r>
              <w:rPr>
                <w:rFonts w:hint="eastAsia" w:ascii="仿宋_GB2312" w:eastAsia="仿宋_GB2312"/>
              </w:rPr>
              <w:t>校外导师：</w:t>
            </w:r>
          </w:p>
        </w:tc>
        <w:tc>
          <w:tcPr>
            <w:tcW w:w="736" w:type="dxa"/>
            <w:vMerge w:val="continue"/>
            <w:vAlign w:val="center"/>
          </w:tcPr>
          <w:p w14:paraId="2E8CDFF5">
            <w:pPr>
              <w:jc w:val="center"/>
              <w:rPr>
                <w:rFonts w:ascii="仿宋_GB2312" w:eastAsia="仿宋_GB2312"/>
              </w:rPr>
            </w:pPr>
          </w:p>
        </w:tc>
        <w:tc>
          <w:tcPr>
            <w:tcW w:w="2192" w:type="dxa"/>
            <w:vMerge w:val="continue"/>
            <w:vAlign w:val="center"/>
          </w:tcPr>
          <w:p w14:paraId="6D788827">
            <w:pPr>
              <w:jc w:val="center"/>
              <w:rPr>
                <w:rFonts w:ascii="仿宋_GB2312" w:eastAsia="仿宋_GB2312"/>
              </w:rPr>
            </w:pPr>
          </w:p>
        </w:tc>
      </w:tr>
      <w:tr w14:paraId="7FA74EF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235" w:hRule="atLeast"/>
          <w:jc w:val="center"/>
        </w:trPr>
        <w:tc>
          <w:tcPr>
            <w:tcW w:w="778" w:type="dxa"/>
            <w:textDirection w:val="tbRlV"/>
          </w:tcPr>
          <w:p w14:paraId="21E692AD">
            <w:pPr>
              <w:ind w:left="113" w:right="113"/>
              <w:jc w:val="center"/>
              <w:rPr>
                <w:rFonts w:ascii="仿宋_GB2312" w:eastAsia="仿宋_GB2312"/>
              </w:rPr>
            </w:pPr>
            <w:r>
              <w:rPr>
                <w:rFonts w:hint="eastAsia" w:eastAsia="仿宋_GB2312"/>
              </w:rPr>
              <w:t>课程成绩30%</w:t>
            </w:r>
          </w:p>
        </w:tc>
        <w:tc>
          <w:tcPr>
            <w:tcW w:w="7862" w:type="dxa"/>
            <w:gridSpan w:val="7"/>
          </w:tcPr>
          <w:p w14:paraId="2595BEEE">
            <w:pPr>
              <w:rPr>
                <w:rFonts w:ascii="仿宋_GB2312" w:eastAsia="仿宋_GB2312"/>
              </w:rPr>
            </w:pPr>
            <w:r>
              <w:rPr>
                <w:rFonts w:hint="eastAsia" w:ascii="仿宋_GB2312" w:eastAsia="仿宋_GB2312"/>
              </w:rPr>
              <w:t>将任课老师登记在研究生院网站上的学生成绩，代入公式算出得分：</w:t>
            </w:r>
          </w:p>
          <w:p w14:paraId="4AB24914">
            <w:pPr>
              <w:rPr>
                <w:rFonts w:hint="eastAsia" w:ascii="仿宋_GB2312" w:eastAsia="仿宋_GB2312"/>
              </w:rPr>
            </w:pPr>
          </w:p>
          <w:p w14:paraId="7CCA8042">
            <w:pPr>
              <w:jc w:val="center"/>
              <w:rPr>
                <w:rFonts w:ascii="宋体" w:hAnsi="宋体"/>
              </w:rPr>
            </w:pPr>
            <w:r>
              <w:rPr>
                <w:rFonts w:hint="eastAsia" w:ascii="仿宋_GB2312" w:eastAsia="仿宋_GB2312"/>
              </w:rPr>
              <w:object>
                <v:shape id="_x0000_i1027" o:spt="75" type="#_x0000_t75" style="height:45pt;width:231.5pt;" o:ole="t" filled="f" o:preferrelative="t" stroked="f" coordsize="21600,21600">
                  <v:path/>
                  <v:fill on="f" focussize="0,0"/>
                  <v:stroke on="f" joinstyle="miter"/>
                  <v:imagedata r:id="rId6" embosscolor="#FFFFFF" o:title=""/>
                  <o:lock v:ext="edit" aspectratio="t"/>
                  <w10:wrap type="none"/>
                  <w10:anchorlock/>
                </v:shape>
                <o:OLEObject Type="Embed" ProgID="PBrush" ShapeID="_x0000_i1027" DrawAspect="Content" ObjectID="_1468075725" r:id="rId5">
                  <o:LockedField>false</o:LockedField>
                </o:OLEObject>
              </w:object>
            </w:r>
          </w:p>
        </w:tc>
      </w:tr>
      <w:tr w14:paraId="3BE4318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972" w:hRule="atLeast"/>
          <w:jc w:val="center"/>
        </w:trPr>
        <w:tc>
          <w:tcPr>
            <w:tcW w:w="778" w:type="dxa"/>
            <w:textDirection w:val="tbRlV"/>
          </w:tcPr>
          <w:p w14:paraId="508D8EFB">
            <w:pPr>
              <w:ind w:left="113" w:right="113"/>
              <w:jc w:val="center"/>
              <w:rPr>
                <w:rFonts w:ascii="仿宋_GB2312" w:eastAsia="仿宋_GB2312"/>
              </w:rPr>
            </w:pPr>
            <w:r>
              <w:rPr>
                <w:rFonts w:hint="eastAsia" w:eastAsia="仿宋_GB2312"/>
              </w:rPr>
              <w:t>学术科研</w:t>
            </w:r>
          </w:p>
        </w:tc>
        <w:tc>
          <w:tcPr>
            <w:tcW w:w="7862" w:type="dxa"/>
            <w:gridSpan w:val="7"/>
          </w:tcPr>
          <w:p w14:paraId="61B31C02">
            <w:pPr>
              <w:rPr>
                <w:rFonts w:ascii="仿宋_GB2312" w:eastAsia="仿宋_GB2312"/>
              </w:rPr>
            </w:pPr>
            <w:r>
              <w:rPr>
                <w:rFonts w:hint="eastAsia" w:ascii="仿宋_GB2312" w:eastAsia="仿宋_GB2312"/>
              </w:rPr>
              <w:t>一律提供论文复印件或接受发表的邮件通知，未能提供者不计分。按以下格式填写：</w:t>
            </w:r>
          </w:p>
          <w:p w14:paraId="2F4656FD">
            <w:pPr>
              <w:rPr>
                <w:rFonts w:ascii="仿宋_GB2312" w:eastAsia="仿宋_GB2312"/>
              </w:rPr>
            </w:pPr>
            <w:r>
              <w:rPr>
                <w:rFonts w:hint="eastAsia" w:ascii="仿宋_GB2312" w:eastAsia="仿宋_GB2312"/>
              </w:rPr>
              <w:t>文章：全部作者，题目，期刊名（年，卷，期，页码），影响因子，中科院分区（大类），第几作者，得分</w:t>
            </w:r>
          </w:p>
          <w:p w14:paraId="65384CB9">
            <w:pPr>
              <w:rPr>
                <w:rFonts w:ascii="仿宋_GB2312" w:eastAsia="仿宋_GB2312"/>
              </w:rPr>
            </w:pPr>
            <w:r>
              <w:rPr>
                <w:rFonts w:hint="eastAsia" w:ascii="仿宋_GB2312" w:eastAsia="仿宋_GB2312"/>
              </w:rPr>
              <w:t>专利：全部作者，题目，申请号（专利号），第几作者，得分，</w:t>
            </w:r>
          </w:p>
        </w:tc>
      </w:tr>
      <w:tr w14:paraId="4D3207D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673" w:hRule="atLeast"/>
          <w:jc w:val="center"/>
        </w:trPr>
        <w:tc>
          <w:tcPr>
            <w:tcW w:w="778" w:type="dxa"/>
            <w:textDirection w:val="tbRlV"/>
          </w:tcPr>
          <w:p w14:paraId="3C4C8CC4">
            <w:pPr>
              <w:ind w:left="113" w:right="113"/>
              <w:jc w:val="center"/>
              <w:rPr>
                <w:rFonts w:eastAsia="仿宋_GB2312"/>
              </w:rPr>
            </w:pPr>
            <w:r>
              <w:rPr>
                <w:rFonts w:hint="eastAsia" w:eastAsia="仿宋_GB2312"/>
              </w:rPr>
              <w:t>社会工作</w:t>
            </w:r>
          </w:p>
        </w:tc>
        <w:tc>
          <w:tcPr>
            <w:tcW w:w="7862" w:type="dxa"/>
            <w:gridSpan w:val="7"/>
          </w:tcPr>
          <w:p w14:paraId="4A3E2584">
            <w:pPr>
              <w:rPr>
                <w:rFonts w:ascii="仿宋_GB2312" w:eastAsia="仿宋_GB2312"/>
              </w:rPr>
            </w:pPr>
          </w:p>
        </w:tc>
      </w:tr>
      <w:tr w14:paraId="212C5D9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615" w:hRule="atLeast"/>
          <w:jc w:val="center"/>
        </w:trPr>
        <w:tc>
          <w:tcPr>
            <w:tcW w:w="778" w:type="dxa"/>
            <w:tcBorders>
              <w:bottom w:val="single" w:color="auto" w:sz="4" w:space="0"/>
            </w:tcBorders>
            <w:textDirection w:val="tbRlV"/>
          </w:tcPr>
          <w:p w14:paraId="13641A4D">
            <w:pPr>
              <w:ind w:left="113" w:right="113"/>
              <w:jc w:val="center"/>
              <w:rPr>
                <w:rFonts w:eastAsia="仿宋_GB2312"/>
              </w:rPr>
            </w:pPr>
            <w:r>
              <w:rPr>
                <w:rFonts w:hint="eastAsia" w:eastAsia="仿宋_GB2312"/>
              </w:rPr>
              <w:t>本人承诺</w:t>
            </w:r>
          </w:p>
        </w:tc>
        <w:tc>
          <w:tcPr>
            <w:tcW w:w="7862" w:type="dxa"/>
            <w:gridSpan w:val="7"/>
            <w:tcBorders>
              <w:bottom w:val="single" w:color="auto" w:sz="4" w:space="0"/>
            </w:tcBorders>
          </w:tcPr>
          <w:p w14:paraId="0251C93A">
            <w:pPr>
              <w:tabs>
                <w:tab w:val="left" w:pos="4850"/>
              </w:tabs>
              <w:ind w:firstLine="480" w:firstLineChars="200"/>
              <w:rPr>
                <w:rFonts w:ascii="仿宋_GB2312" w:eastAsia="仿宋_GB2312"/>
              </w:rPr>
            </w:pPr>
            <w:r>
              <w:rPr>
                <w:rFonts w:hint="eastAsia" w:ascii="仿宋_GB2312" w:eastAsia="仿宋_GB2312"/>
              </w:rPr>
              <w:t>本人承诺以上申报材料属实</w:t>
            </w:r>
          </w:p>
          <w:p w14:paraId="16A173F7">
            <w:pPr>
              <w:tabs>
                <w:tab w:val="left" w:pos="4850"/>
              </w:tabs>
              <w:rPr>
                <w:rFonts w:ascii="仿宋_GB2312" w:eastAsia="仿宋_GB2312"/>
              </w:rPr>
            </w:pPr>
          </w:p>
          <w:p w14:paraId="4AEA7F8F">
            <w:pPr>
              <w:tabs>
                <w:tab w:val="left" w:pos="4850"/>
              </w:tabs>
              <w:rPr>
                <w:rFonts w:ascii="仿宋_GB2312" w:eastAsia="仿宋_GB2312"/>
              </w:rPr>
            </w:pPr>
            <w:r>
              <w:rPr>
                <w:rFonts w:hint="eastAsia" w:ascii="仿宋_GB2312" w:eastAsia="仿宋_GB2312"/>
              </w:rPr>
              <w:t xml:space="preserve"> </w:t>
            </w:r>
            <w:r>
              <w:rPr>
                <w:rFonts w:ascii="仿宋_GB2312" w:eastAsia="仿宋_GB2312"/>
              </w:rPr>
              <w:t xml:space="preserve">                                             </w:t>
            </w:r>
            <w:r>
              <w:rPr>
                <w:rFonts w:hint="eastAsia" w:ascii="仿宋_GB2312" w:eastAsia="仿宋_GB2312"/>
              </w:rPr>
              <w:t>本人签名：</w:t>
            </w:r>
          </w:p>
        </w:tc>
      </w:tr>
      <w:tr w14:paraId="343AB2A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283" w:hRule="atLeast"/>
          <w:jc w:val="center"/>
        </w:trPr>
        <w:tc>
          <w:tcPr>
            <w:tcW w:w="778" w:type="dxa"/>
            <w:tcBorders>
              <w:top w:val="single" w:color="auto" w:sz="4" w:space="0"/>
              <w:bottom w:val="single" w:color="auto" w:sz="4" w:space="0"/>
            </w:tcBorders>
            <w:textDirection w:val="tbRlV"/>
          </w:tcPr>
          <w:p w14:paraId="3E0FAFD1">
            <w:pPr>
              <w:ind w:left="113" w:right="113"/>
              <w:jc w:val="center"/>
              <w:rPr>
                <w:rFonts w:eastAsia="仿宋_GB2312"/>
              </w:rPr>
            </w:pPr>
            <w:r>
              <w:rPr>
                <w:rFonts w:hint="eastAsia" w:eastAsia="仿宋_GB2312"/>
              </w:rPr>
              <w:t>导师意见</w:t>
            </w:r>
          </w:p>
        </w:tc>
        <w:tc>
          <w:tcPr>
            <w:tcW w:w="7862" w:type="dxa"/>
            <w:gridSpan w:val="7"/>
            <w:tcBorders>
              <w:top w:val="single" w:color="auto" w:sz="4" w:space="0"/>
              <w:bottom w:val="single" w:color="auto" w:sz="4" w:space="0"/>
            </w:tcBorders>
          </w:tcPr>
          <w:p w14:paraId="7AD8BAB7">
            <w:pPr>
              <w:rPr>
                <w:rFonts w:ascii="仿宋_GB2312" w:eastAsia="仿宋_GB2312"/>
              </w:rPr>
            </w:pPr>
            <w:r>
              <w:rPr>
                <w:rFonts w:hint="eastAsia" w:ascii="仿宋_GB2312" w:eastAsia="仿宋_GB2312"/>
              </w:rPr>
              <w:t xml:space="preserve"> </w:t>
            </w:r>
            <w:r>
              <w:rPr>
                <w:rFonts w:ascii="仿宋_GB2312" w:eastAsia="仿宋_GB2312"/>
              </w:rPr>
              <w:t xml:space="preserve">   </w:t>
            </w:r>
          </w:p>
          <w:p w14:paraId="677FFDDB">
            <w:pPr>
              <w:tabs>
                <w:tab w:val="left" w:pos="4850"/>
              </w:tabs>
              <w:rPr>
                <w:rFonts w:ascii="仿宋_GB2312" w:eastAsia="仿宋_GB2312"/>
              </w:rPr>
            </w:pPr>
            <w:r>
              <w:rPr>
                <w:rFonts w:ascii="仿宋_GB2312" w:eastAsia="仿宋_GB2312"/>
              </w:rPr>
              <w:tab/>
            </w:r>
            <w:r>
              <w:rPr>
                <w:rFonts w:hint="eastAsia" w:ascii="仿宋_GB2312" w:eastAsia="仿宋_GB2312"/>
              </w:rPr>
              <w:t>导师签名：</w:t>
            </w:r>
          </w:p>
        </w:tc>
      </w:tr>
      <w:tr w14:paraId="228D229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440" w:hRule="atLeast"/>
          <w:jc w:val="center"/>
        </w:trPr>
        <w:tc>
          <w:tcPr>
            <w:tcW w:w="778" w:type="dxa"/>
            <w:tcBorders>
              <w:top w:val="single" w:color="auto" w:sz="4" w:space="0"/>
            </w:tcBorders>
            <w:textDirection w:val="tbRlV"/>
          </w:tcPr>
          <w:p w14:paraId="4AE52A7B">
            <w:pPr>
              <w:ind w:left="113" w:right="113"/>
              <w:jc w:val="center"/>
            </w:pPr>
            <w:r>
              <w:rPr>
                <w:rFonts w:hint="eastAsia" w:eastAsia="仿宋_GB2312"/>
              </w:rPr>
              <w:t>审核评定</w:t>
            </w:r>
          </w:p>
        </w:tc>
        <w:tc>
          <w:tcPr>
            <w:tcW w:w="7862" w:type="dxa"/>
            <w:gridSpan w:val="7"/>
            <w:tcBorders>
              <w:top w:val="single" w:color="auto" w:sz="4" w:space="0"/>
            </w:tcBorders>
          </w:tcPr>
          <w:p w14:paraId="549B7AC9">
            <w:pPr>
              <w:rPr>
                <w:rFonts w:hAnsi="宋体" w:eastAsia="仿宋_GB2312"/>
              </w:rPr>
            </w:pPr>
          </w:p>
          <w:p w14:paraId="6BC26382">
            <w:pPr>
              <w:rPr>
                <w:rFonts w:hAnsi="宋体" w:eastAsia="仿宋_GB2312"/>
              </w:rPr>
            </w:pPr>
          </w:p>
          <w:p w14:paraId="1B70610C">
            <w:pPr>
              <w:tabs>
                <w:tab w:val="left" w:pos="4850"/>
              </w:tabs>
              <w:ind w:firstLine="480" w:firstLineChars="200"/>
              <w:rPr>
                <w:rFonts w:ascii="仿宋_GB2312" w:eastAsia="仿宋_GB2312"/>
              </w:rPr>
            </w:pPr>
            <w:r>
              <w:rPr>
                <w:rFonts w:hint="eastAsia" w:ascii="仿宋_GB2312" w:eastAsia="仿宋_GB2312"/>
              </w:rPr>
              <w:t>该同学最终分数为______分。</w:t>
            </w:r>
          </w:p>
          <w:p w14:paraId="4147D5B6">
            <w:pPr>
              <w:rPr>
                <w:rFonts w:hAnsi="宋体" w:eastAsia="仿宋_GB2312"/>
              </w:rPr>
            </w:pPr>
          </w:p>
          <w:p w14:paraId="7BDE8479">
            <w:pPr>
              <w:tabs>
                <w:tab w:val="left" w:pos="4850"/>
              </w:tabs>
              <w:rPr>
                <w:rFonts w:ascii="仿宋_GB2312" w:eastAsia="仿宋_GB2312"/>
              </w:rPr>
            </w:pPr>
            <w:r>
              <w:rPr>
                <w:rFonts w:hint="eastAsia" w:hAnsi="宋体" w:eastAsia="仿宋_GB2312"/>
              </w:rPr>
              <w:t xml:space="preserve"> </w:t>
            </w:r>
            <w:r>
              <w:rPr>
                <w:rFonts w:hAnsi="宋体" w:eastAsia="仿宋_GB2312"/>
              </w:rPr>
              <w:t xml:space="preserve">                                        </w:t>
            </w:r>
            <w:r>
              <w:rPr>
                <w:rFonts w:hint="eastAsia" w:ascii="仿宋_GB2312" w:eastAsia="仿宋_GB2312"/>
              </w:rPr>
              <w:t>审核人：</w:t>
            </w:r>
          </w:p>
        </w:tc>
      </w:tr>
    </w:tbl>
    <w:p w14:paraId="4FB31D7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1AE705D-015F-4FBD-809F-DA4289993A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A00002BF" w:usb1="38CF7CFA" w:usb2="00082016" w:usb3="00000000" w:csb0="00040001" w:csb1="00000000"/>
    <w:embedRegular r:id="rId2" w:fontKey="{8305C976-998F-435D-8D33-FA9CCE6E9015}"/>
  </w:font>
  <w:font w:name="仿宋_GB2312">
    <w:panose1 w:val="02010609030101010101"/>
    <w:charset w:val="86"/>
    <w:family w:val="modern"/>
    <w:pitch w:val="default"/>
    <w:sig w:usb0="00000001" w:usb1="080E0000" w:usb2="00000000" w:usb3="00000000" w:csb0="00040000" w:csb1="00000000"/>
    <w:embedRegular r:id="rId3" w:fontKey="{722737E4-75D6-4FD3-AD64-32B8EED52C2D}"/>
  </w:font>
  <w:font w:name="仿宋">
    <w:panose1 w:val="02010609060101010101"/>
    <w:charset w:val="86"/>
    <w:family w:val="modern"/>
    <w:pitch w:val="default"/>
    <w:sig w:usb0="800002BF" w:usb1="38CF7CFA" w:usb2="00000016" w:usb3="00000000" w:csb0="00040001" w:csb1="00000000"/>
    <w:embedRegular r:id="rId4" w:fontKey="{2C871D5E-35E5-4AD2-B106-6E4F15F3F31E}"/>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4YTg1NDcyMGM4Zjg3NWU3ZTc4YTUzZWZjMDA3YmQifQ=="/>
  </w:docVars>
  <w:rsids>
    <w:rsidRoot w:val="00D459A2"/>
    <w:rsid w:val="00001261"/>
    <w:rsid w:val="000235BD"/>
    <w:rsid w:val="000C1DC7"/>
    <w:rsid w:val="0012058E"/>
    <w:rsid w:val="001C247B"/>
    <w:rsid w:val="00214254"/>
    <w:rsid w:val="00246F2C"/>
    <w:rsid w:val="00294FF2"/>
    <w:rsid w:val="003473C3"/>
    <w:rsid w:val="00381DB2"/>
    <w:rsid w:val="003C442A"/>
    <w:rsid w:val="0043297D"/>
    <w:rsid w:val="00494A44"/>
    <w:rsid w:val="004B3489"/>
    <w:rsid w:val="004F0ADA"/>
    <w:rsid w:val="005015D1"/>
    <w:rsid w:val="00507C33"/>
    <w:rsid w:val="005258ED"/>
    <w:rsid w:val="005336EF"/>
    <w:rsid w:val="005442FD"/>
    <w:rsid w:val="005B09B6"/>
    <w:rsid w:val="00623224"/>
    <w:rsid w:val="006262FF"/>
    <w:rsid w:val="0067585A"/>
    <w:rsid w:val="006D7A4A"/>
    <w:rsid w:val="006F6F7B"/>
    <w:rsid w:val="00793031"/>
    <w:rsid w:val="007B7CC3"/>
    <w:rsid w:val="00823731"/>
    <w:rsid w:val="008E42B0"/>
    <w:rsid w:val="008E6DD7"/>
    <w:rsid w:val="00973863"/>
    <w:rsid w:val="00973D02"/>
    <w:rsid w:val="009A69CB"/>
    <w:rsid w:val="009C7DE5"/>
    <w:rsid w:val="009D053C"/>
    <w:rsid w:val="009E0DF4"/>
    <w:rsid w:val="009E1BB2"/>
    <w:rsid w:val="009E523F"/>
    <w:rsid w:val="00A00368"/>
    <w:rsid w:val="00A34A80"/>
    <w:rsid w:val="00A53ABB"/>
    <w:rsid w:val="00A732B5"/>
    <w:rsid w:val="00AF5E30"/>
    <w:rsid w:val="00B15828"/>
    <w:rsid w:val="00B25179"/>
    <w:rsid w:val="00B56600"/>
    <w:rsid w:val="00B76024"/>
    <w:rsid w:val="00BD129A"/>
    <w:rsid w:val="00BE2CB2"/>
    <w:rsid w:val="00C737E3"/>
    <w:rsid w:val="00C810CE"/>
    <w:rsid w:val="00CD3321"/>
    <w:rsid w:val="00CF2982"/>
    <w:rsid w:val="00D459A2"/>
    <w:rsid w:val="00D627C3"/>
    <w:rsid w:val="00DB2C87"/>
    <w:rsid w:val="00E04973"/>
    <w:rsid w:val="00EA30A0"/>
    <w:rsid w:val="00EE103F"/>
    <w:rsid w:val="00F01D33"/>
    <w:rsid w:val="00F44B95"/>
    <w:rsid w:val="00F548D2"/>
    <w:rsid w:val="00F67C90"/>
    <w:rsid w:val="00F74CE0"/>
    <w:rsid w:val="00F93636"/>
    <w:rsid w:val="00FF2A1B"/>
    <w:rsid w:val="00FF6046"/>
    <w:rsid w:val="0F5D017B"/>
    <w:rsid w:val="34814E5E"/>
    <w:rsid w:val="3DFF671E"/>
    <w:rsid w:val="48FF3A76"/>
    <w:rsid w:val="539B2DB4"/>
    <w:rsid w:val="65711B04"/>
    <w:rsid w:val="6B961BC0"/>
    <w:rsid w:val="6D2D7005"/>
    <w:rsid w:val="7C773348"/>
    <w:rsid w:val="7FD64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4"/>
      <w:szCs w:val="24"/>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10"/>
    <w:semiHidden/>
    <w:unhideWhenUsed/>
    <w:uiPriority w:val="99"/>
    <w:pPr>
      <w:ind w:left="100" w:leftChars="2500"/>
    </w:pPr>
  </w:style>
  <w:style w:type="paragraph" w:styleId="4">
    <w:name w:val="Balloon Text"/>
    <w:basedOn w:val="1"/>
    <w:link w:val="13"/>
    <w:semiHidden/>
    <w:unhideWhenUsed/>
    <w:uiPriority w:val="99"/>
    <w:rPr>
      <w:sz w:val="18"/>
      <w:szCs w:val="18"/>
    </w:rPr>
  </w:style>
  <w:style w:type="paragraph" w:styleId="5">
    <w:name w:val="footer"/>
    <w:basedOn w:val="1"/>
    <w:link w:val="12"/>
    <w:unhideWhenUsed/>
    <w:uiPriority w:val="99"/>
    <w:pPr>
      <w:tabs>
        <w:tab w:val="center" w:pos="4153"/>
        <w:tab w:val="right" w:pos="8306"/>
      </w:tabs>
      <w:snapToGrid w:val="0"/>
    </w:pPr>
    <w:rPr>
      <w:sz w:val="18"/>
      <w:szCs w:val="18"/>
    </w:rPr>
  </w:style>
  <w:style w:type="paragraph" w:styleId="6">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styleId="9">
    <w:name w:val="Hyperlink"/>
    <w:qFormat/>
    <w:uiPriority w:val="0"/>
    <w:rPr>
      <w:rFonts w:ascii="Calibri" w:hAnsi="Calibri" w:eastAsia="宋体" w:cs="Times New Roman"/>
      <w:color w:val="0000FF"/>
      <w:u w:val="single"/>
    </w:rPr>
  </w:style>
  <w:style w:type="character" w:customStyle="1" w:styleId="10">
    <w:name w:val="日期 字符"/>
    <w:basedOn w:val="8"/>
    <w:link w:val="3"/>
    <w:semiHidden/>
    <w:uiPriority w:val="99"/>
    <w:rPr>
      <w:rFonts w:ascii="Times New Roman" w:hAnsi="Times New Roman" w:eastAsia="宋体" w:cs="Times New Roman"/>
      <w:kern w:val="0"/>
      <w:sz w:val="24"/>
      <w:szCs w:val="24"/>
    </w:rPr>
  </w:style>
  <w:style w:type="character" w:customStyle="1" w:styleId="11">
    <w:name w:val="页眉 字符"/>
    <w:basedOn w:val="8"/>
    <w:link w:val="6"/>
    <w:uiPriority w:val="99"/>
    <w:rPr>
      <w:rFonts w:ascii="Times New Roman" w:hAnsi="Times New Roman" w:eastAsia="宋体" w:cs="Times New Roman"/>
      <w:kern w:val="0"/>
      <w:sz w:val="18"/>
      <w:szCs w:val="18"/>
    </w:rPr>
  </w:style>
  <w:style w:type="character" w:customStyle="1" w:styleId="12">
    <w:name w:val="页脚 字符"/>
    <w:basedOn w:val="8"/>
    <w:link w:val="5"/>
    <w:uiPriority w:val="99"/>
    <w:rPr>
      <w:rFonts w:ascii="Times New Roman" w:hAnsi="Times New Roman" w:eastAsia="宋体" w:cs="Times New Roman"/>
      <w:kern w:val="0"/>
      <w:sz w:val="18"/>
      <w:szCs w:val="18"/>
    </w:rPr>
  </w:style>
  <w:style w:type="character" w:customStyle="1" w:styleId="13">
    <w:name w:val="批注框文本 字符"/>
    <w:basedOn w:val="8"/>
    <w:link w:val="4"/>
    <w:semiHidden/>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3581</Words>
  <Characters>3898</Characters>
  <Lines>31</Lines>
  <Paragraphs>8</Paragraphs>
  <TotalTime>13</TotalTime>
  <ScaleCrop>false</ScaleCrop>
  <LinksUpToDate>false</LinksUpToDate>
  <CharactersWithSpaces>4004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2022-09-20T11:15:00Z</dcterms:created>
  <dc:creator>梁欢</dc:creator>
  <cp:lastModifiedBy>赵德政</cp:lastModifiedBy>
  <dcterms:modified xsi:type="dcterms:W3CDTF">2025-11-06T14:32:17Z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C6F9533719B54B3EA688BB661C53B1D5_13</vt:lpwstr>
  </property>
</Properties>
</file>